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F8C1F53" w:rsidP="2337EDAF" w:rsidRDefault="2F8C1F53" w14:paraId="66D9EED9" w14:textId="0D145F2F">
      <w:pPr>
        <w:spacing w:after="160"/>
        <w:rPr>
          <w:rFonts w:ascii="Arial" w:hAnsi="Arial" w:eastAsia="Arial" w:cs="Arial"/>
          <w:b w:val="0"/>
          <w:bCs w:val="0"/>
          <w:i w:val="0"/>
          <w:iCs w:val="0"/>
          <w:caps w:val="0"/>
          <w:smallCaps w:val="0"/>
          <w:noProof w:val="0"/>
          <w:color w:val="000000" w:themeColor="text1" w:themeTint="FF" w:themeShade="FF"/>
          <w:sz w:val="22"/>
          <w:szCs w:val="22"/>
          <w:lang w:val="en-GB"/>
        </w:rPr>
      </w:pPr>
      <w:r w:rsidR="2F8C1F53">
        <w:drawing>
          <wp:inline wp14:editId="56A0431E" wp14:anchorId="28956D1D">
            <wp:extent cx="2476500" cy="1028700"/>
            <wp:effectExtent l="0" t="0" r="0" b="0"/>
            <wp:docPr id="858808278" name="" title=""/>
            <wp:cNvGraphicFramePr>
              <a:graphicFrameLocks noChangeAspect="1"/>
            </wp:cNvGraphicFramePr>
            <a:graphic>
              <a:graphicData uri="http://schemas.openxmlformats.org/drawingml/2006/picture">
                <pic:pic>
                  <pic:nvPicPr>
                    <pic:cNvPr id="0" name=""/>
                    <pic:cNvPicPr/>
                  </pic:nvPicPr>
                  <pic:blipFill>
                    <a:blip r:embed="R3b425865ca86470c">
                      <a:extLst>
                        <a:ext xmlns:a="http://schemas.openxmlformats.org/drawingml/2006/main" uri="{28A0092B-C50C-407E-A947-70E740481C1C}">
                          <a14:useLocalDpi val="0"/>
                        </a:ext>
                      </a:extLst>
                    </a:blip>
                    <a:stretch>
                      <a:fillRect/>
                    </a:stretch>
                  </pic:blipFill>
                  <pic:spPr>
                    <a:xfrm>
                      <a:off x="0" y="0"/>
                      <a:ext cx="2476500" cy="1028700"/>
                    </a:xfrm>
                    <a:prstGeom prst="rect">
                      <a:avLst/>
                    </a:prstGeom>
                  </pic:spPr>
                </pic:pic>
              </a:graphicData>
            </a:graphic>
          </wp:inline>
        </w:drawing>
      </w:r>
      <w:r w:rsidRPr="2337EDAF" w:rsidR="2F8C1F53">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w:t>
      </w:r>
    </w:p>
    <w:p w:rsidR="2F8C1F53" w:rsidP="2337EDAF" w:rsidRDefault="2F8C1F53" w14:paraId="1F853637" w14:textId="65C67582">
      <w:pPr>
        <w:spacing w:after="160"/>
        <w:rPr>
          <w:rFonts w:ascii="Arial" w:hAnsi="Arial" w:eastAsia="Arial" w:cs="Arial"/>
          <w:b w:val="0"/>
          <w:bCs w:val="0"/>
          <w:i w:val="0"/>
          <w:iCs w:val="0"/>
          <w:caps w:val="0"/>
          <w:smallCaps w:val="0"/>
          <w:noProof w:val="0"/>
          <w:color w:val="000000" w:themeColor="text1" w:themeTint="FF" w:themeShade="FF"/>
          <w:sz w:val="22"/>
          <w:szCs w:val="22"/>
          <w:lang w:val="en-GB"/>
        </w:rPr>
      </w:pPr>
      <w:r w:rsidRPr="2337EDAF" w:rsidR="2F8C1F53">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w:t>
      </w:r>
    </w:p>
    <w:p w:rsidR="2337EDAF" w:rsidP="2337EDAF" w:rsidRDefault="2337EDAF" w14:paraId="2F1D3796" w14:textId="05393127">
      <w:pPr>
        <w:spacing w:after="160"/>
        <w:rPr>
          <w:rFonts w:ascii="Arial" w:hAnsi="Arial" w:eastAsia="Arial" w:cs="Arial"/>
          <w:b w:val="0"/>
          <w:bCs w:val="0"/>
          <w:i w:val="0"/>
          <w:iCs w:val="0"/>
          <w:caps w:val="0"/>
          <w:smallCaps w:val="0"/>
          <w:noProof w:val="0"/>
          <w:color w:val="000000" w:themeColor="text1" w:themeTint="FF" w:themeShade="FF"/>
          <w:sz w:val="24"/>
          <w:szCs w:val="24"/>
          <w:lang w:val="en-GB"/>
        </w:rPr>
      </w:pPr>
    </w:p>
    <w:p w:rsidR="2F8C1F53" w:rsidP="2337EDAF" w:rsidRDefault="2F8C1F53" w14:paraId="0DB92F95" w14:textId="02528A40">
      <w:pPr>
        <w:spacing w:after="160"/>
        <w:rPr>
          <w:rFonts w:ascii="Arial" w:hAnsi="Arial" w:eastAsia="Arial" w:cs="Arial"/>
          <w:b w:val="0"/>
          <w:bCs w:val="0"/>
          <w:i w:val="0"/>
          <w:iCs w:val="0"/>
          <w:caps w:val="0"/>
          <w:smallCaps w:val="0"/>
          <w:noProof w:val="0"/>
          <w:color w:val="000000" w:themeColor="text1" w:themeTint="FF" w:themeShade="FF"/>
          <w:sz w:val="32"/>
          <w:szCs w:val="32"/>
          <w:lang w:val="en-GB"/>
        </w:rPr>
      </w:pPr>
      <w:r w:rsidRPr="2337EDAF" w:rsidR="2F8C1F53">
        <w:rPr>
          <w:rStyle w:val="normaltextrun"/>
          <w:rFonts w:ascii="Arial" w:hAnsi="Arial" w:eastAsia="Arial" w:cs="Arial"/>
          <w:b w:val="1"/>
          <w:bCs w:val="1"/>
          <w:i w:val="0"/>
          <w:iCs w:val="0"/>
          <w:caps w:val="0"/>
          <w:smallCaps w:val="0"/>
          <w:noProof w:val="0"/>
          <w:color w:val="000000" w:themeColor="text1" w:themeTint="FF" w:themeShade="FF"/>
          <w:sz w:val="32"/>
          <w:szCs w:val="32"/>
          <w:lang w:val="en-GB"/>
        </w:rPr>
        <w:t>Ashgate Hospice Press Release</w:t>
      </w:r>
      <w:r w:rsidRPr="2337EDAF" w:rsidR="2F8C1F53">
        <w:rPr>
          <w:rStyle w:val="normaltextrun"/>
          <w:rFonts w:ascii="Arial" w:hAnsi="Arial" w:eastAsia="Arial" w:cs="Arial"/>
          <w:b w:val="0"/>
          <w:bCs w:val="0"/>
          <w:i w:val="0"/>
          <w:iCs w:val="0"/>
          <w:caps w:val="0"/>
          <w:smallCaps w:val="0"/>
          <w:noProof w:val="0"/>
          <w:color w:val="000000" w:themeColor="text1" w:themeTint="FF" w:themeShade="FF"/>
          <w:sz w:val="32"/>
          <w:szCs w:val="32"/>
          <w:lang w:val="en-GB"/>
        </w:rPr>
        <w:t>   </w:t>
      </w:r>
    </w:p>
    <w:p w:rsidR="2F8C1F53" w:rsidP="2337EDAF" w:rsidRDefault="2F8C1F53" w14:paraId="2252EE92" w14:textId="29F5365A">
      <w:pPr>
        <w:spacing w:after="160"/>
        <w:rPr>
          <w:rFonts w:ascii="Arial" w:hAnsi="Arial" w:eastAsia="Arial" w:cs="Arial"/>
          <w:b w:val="0"/>
          <w:bCs w:val="0"/>
          <w:i w:val="0"/>
          <w:iCs w:val="0"/>
          <w:caps w:val="0"/>
          <w:smallCaps w:val="0"/>
          <w:noProof w:val="0"/>
          <w:color w:val="000000" w:themeColor="text1" w:themeTint="FF" w:themeShade="FF"/>
          <w:sz w:val="24"/>
          <w:szCs w:val="24"/>
          <w:lang w:val="en-GB"/>
        </w:rPr>
      </w:pPr>
      <w:r w:rsidRPr="2337EDAF" w:rsidR="2F8C1F53">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30</w:t>
      </w:r>
      <w:r w:rsidRPr="2337EDAF" w:rsidR="2F8C1F53">
        <w:rPr>
          <w:rStyle w:val="normaltextrun"/>
          <w:rFonts w:ascii="Arial" w:hAnsi="Arial" w:eastAsia="Arial" w:cs="Arial"/>
          <w:b w:val="1"/>
          <w:bCs w:val="1"/>
          <w:i w:val="0"/>
          <w:iCs w:val="0"/>
          <w:caps w:val="0"/>
          <w:smallCaps w:val="0"/>
          <w:noProof w:val="0"/>
          <w:color w:val="000000" w:themeColor="text1" w:themeTint="FF" w:themeShade="FF"/>
          <w:sz w:val="24"/>
          <w:szCs w:val="24"/>
          <w:vertAlign w:val="superscript"/>
          <w:lang w:val="en-GB"/>
        </w:rPr>
        <w:t>th</w:t>
      </w:r>
      <w:r w:rsidRPr="2337EDAF" w:rsidR="2F8C1F53">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 xml:space="preserve"> November 2021</w:t>
      </w:r>
    </w:p>
    <w:p w:rsidR="2337EDAF" w:rsidP="2337EDAF" w:rsidRDefault="2337EDAF" w14:paraId="6C2E4CB0" w14:textId="3E28AFF0">
      <w:pPr>
        <w:rPr>
          <w:rFonts w:ascii="Arial" w:hAnsi="Arial" w:eastAsia="Arial" w:cs="Arial"/>
          <w:b w:val="0"/>
          <w:bCs w:val="0"/>
          <w:i w:val="0"/>
          <w:iCs w:val="0"/>
          <w:caps w:val="0"/>
          <w:smallCaps w:val="0"/>
          <w:noProof w:val="0"/>
          <w:color w:val="000000" w:themeColor="text1" w:themeTint="FF" w:themeShade="FF"/>
          <w:sz w:val="24"/>
          <w:szCs w:val="24"/>
          <w:lang w:val="en-GB"/>
        </w:rPr>
      </w:pPr>
    </w:p>
    <w:p w:rsidR="2337EDAF" w:rsidP="2337EDAF" w:rsidRDefault="2337EDAF" w14:paraId="19C9D2AE" w14:textId="25A9E7BD">
      <w:pPr>
        <w:pStyle w:val="Normal"/>
        <w:rPr>
          <w:rFonts w:ascii="Arial" w:hAnsi="Arial" w:eastAsia="Arial" w:cs="Arial"/>
          <w:b w:val="1"/>
          <w:bCs w:val="1"/>
          <w:noProof w:val="0"/>
          <w:lang w:val="en-GB"/>
        </w:rPr>
      </w:pPr>
    </w:p>
    <w:p w:rsidR="4C5C9C78" w:rsidP="2337EDAF" w:rsidRDefault="4C5C9C78" w14:paraId="60FAD2BD" w14:textId="2C2A1FF6">
      <w:pPr>
        <w:pStyle w:val="Normal"/>
        <w:rPr>
          <w:rFonts w:ascii="Arial" w:hAnsi="Arial" w:eastAsia="Arial" w:cs="Arial"/>
          <w:b w:val="1"/>
          <w:bCs w:val="1"/>
          <w:noProof w:val="0"/>
          <w:lang w:val="en-GB"/>
        </w:rPr>
      </w:pPr>
      <w:r w:rsidRPr="2337EDAF" w:rsidR="4C5C9C78">
        <w:rPr>
          <w:rFonts w:ascii="Arial" w:hAnsi="Arial" w:eastAsia="Arial" w:cs="Arial"/>
          <w:b w:val="1"/>
          <w:bCs w:val="1"/>
          <w:noProof w:val="0"/>
          <w:lang w:val="en-GB"/>
        </w:rPr>
        <w:t xml:space="preserve">How Ashgate Hospice gave bereaved husband strength to carry on </w:t>
      </w:r>
    </w:p>
    <w:p w:rsidR="43650108" w:rsidP="2337EDAF" w:rsidRDefault="43650108" w14:paraId="41019E6E" w14:textId="1F24FBCF">
      <w:pPr>
        <w:pStyle w:val="Normal"/>
        <w:rPr>
          <w:rFonts w:ascii="Arial" w:hAnsi="Arial" w:eastAsia="Arial" w:cs="Arial"/>
          <w:noProof w:val="0"/>
          <w:lang w:val="en-GB"/>
        </w:rPr>
      </w:pPr>
      <w:r w:rsidRPr="2337EDAF" w:rsidR="43650108">
        <w:rPr>
          <w:rFonts w:ascii="Arial" w:hAnsi="Arial" w:eastAsia="Arial" w:cs="Arial"/>
          <w:noProof w:val="0"/>
          <w:lang w:val="en-GB"/>
        </w:rPr>
        <w:t>A loving husband whose wife</w:t>
      </w:r>
      <w:r w:rsidRPr="2337EDAF" w:rsidR="41F2EAC6">
        <w:rPr>
          <w:rFonts w:ascii="Arial" w:hAnsi="Arial" w:eastAsia="Arial" w:cs="Arial"/>
          <w:noProof w:val="0"/>
          <w:lang w:val="en-GB"/>
        </w:rPr>
        <w:t xml:space="preserve"> of 45 years</w:t>
      </w:r>
      <w:r w:rsidRPr="2337EDAF" w:rsidR="43650108">
        <w:rPr>
          <w:rFonts w:ascii="Arial" w:hAnsi="Arial" w:eastAsia="Arial" w:cs="Arial"/>
          <w:noProof w:val="0"/>
          <w:lang w:val="en-GB"/>
        </w:rPr>
        <w:t xml:space="preserve"> died earlier this year has spoken of how Ashgate Hospice has helped him cope with the g</w:t>
      </w:r>
      <w:r w:rsidRPr="2337EDAF" w:rsidR="43650108">
        <w:rPr>
          <w:rFonts w:ascii="Arial" w:hAnsi="Arial" w:eastAsia="Arial" w:cs="Arial"/>
          <w:noProof w:val="0"/>
          <w:lang w:val="en-GB"/>
        </w:rPr>
        <w:t>rief</w:t>
      </w:r>
      <w:r w:rsidRPr="2337EDAF" w:rsidR="43650108">
        <w:rPr>
          <w:rFonts w:ascii="Arial" w:hAnsi="Arial" w:eastAsia="Arial" w:cs="Arial"/>
          <w:noProof w:val="0"/>
          <w:lang w:val="en-GB"/>
        </w:rPr>
        <w:t xml:space="preserve"> he’s experienced following her death.</w:t>
      </w:r>
    </w:p>
    <w:p w:rsidR="0F19FE77" w:rsidP="2337EDAF" w:rsidRDefault="0F19FE77" w14:paraId="3DD5109F" w14:textId="6EEA4C44">
      <w:pPr>
        <w:pStyle w:val="Normal"/>
        <w:rPr>
          <w:rFonts w:ascii="Arial" w:hAnsi="Arial" w:eastAsia="Arial" w:cs="Arial"/>
          <w:noProof w:val="0"/>
          <w:lang w:val="en-GB"/>
        </w:rPr>
      </w:pPr>
      <w:r w:rsidRPr="2337EDAF" w:rsidR="0F19FE77">
        <w:rPr>
          <w:rFonts w:ascii="Arial" w:hAnsi="Arial" w:eastAsia="Arial" w:cs="Arial"/>
          <w:noProof w:val="0"/>
          <w:lang w:val="en-GB"/>
        </w:rPr>
        <w:t xml:space="preserve">Last year, </w:t>
      </w:r>
      <w:r w:rsidRPr="2337EDAF" w:rsidR="43650108">
        <w:rPr>
          <w:rFonts w:ascii="Arial" w:hAnsi="Arial" w:eastAsia="Arial" w:cs="Arial"/>
          <w:noProof w:val="0"/>
          <w:lang w:val="en-GB"/>
        </w:rPr>
        <w:t>Diane Matthews, from Killamarsh, was cared for at Ashgate Hospice’s Inpatient Unit after being diagnosed with Multiple System Atrophy (MSA), a rare degenerative neurological condition like Motor Neurone Disease</w:t>
      </w:r>
      <w:r w:rsidRPr="2337EDAF" w:rsidR="15EF3EB5">
        <w:rPr>
          <w:rFonts w:ascii="Arial" w:hAnsi="Arial" w:eastAsia="Arial" w:cs="Arial"/>
          <w:noProof w:val="0"/>
          <w:lang w:val="en-GB"/>
        </w:rPr>
        <w:t>.</w:t>
      </w:r>
    </w:p>
    <w:p w:rsidR="43650108" w:rsidP="2337EDAF" w:rsidRDefault="43650108" w14:paraId="3ACB3651" w14:textId="5062EFCA">
      <w:pPr>
        <w:pStyle w:val="Normal"/>
        <w:rPr>
          <w:rFonts w:ascii="Arial" w:hAnsi="Arial" w:eastAsia="Arial" w:cs="Arial"/>
          <w:noProof w:val="0"/>
          <w:lang w:val="en-GB"/>
        </w:rPr>
      </w:pPr>
      <w:r w:rsidRPr="2337EDAF" w:rsidR="43650108">
        <w:rPr>
          <w:rFonts w:ascii="Arial" w:hAnsi="Arial" w:eastAsia="Arial" w:cs="Arial"/>
          <w:noProof w:val="0"/>
          <w:lang w:val="en-GB"/>
        </w:rPr>
        <w:t xml:space="preserve">As part of Grief Awareness Week, which takes place between 2nd and 8th December, Graham is urging other people grieving the loss of a loved one to speak up about the way </w:t>
      </w:r>
      <w:r w:rsidRPr="2337EDAF" w:rsidR="43650108">
        <w:rPr>
          <w:rFonts w:ascii="Arial" w:hAnsi="Arial" w:eastAsia="Arial" w:cs="Arial"/>
          <w:noProof w:val="0"/>
          <w:lang w:val="en-GB"/>
        </w:rPr>
        <w:t>they’re</w:t>
      </w:r>
      <w:r w:rsidRPr="2337EDAF" w:rsidR="43650108">
        <w:rPr>
          <w:rFonts w:ascii="Arial" w:hAnsi="Arial" w:eastAsia="Arial" w:cs="Arial"/>
          <w:noProof w:val="0"/>
          <w:lang w:val="en-GB"/>
        </w:rPr>
        <w:t xml:space="preserve"> feeling.</w:t>
      </w:r>
    </w:p>
    <w:p w:rsidR="43650108" w:rsidP="2337EDAF" w:rsidRDefault="43650108" w14:paraId="6344BBCE" w14:textId="129C230E">
      <w:pPr>
        <w:pStyle w:val="Normal"/>
        <w:rPr>
          <w:rFonts w:ascii="Arial" w:hAnsi="Arial" w:eastAsia="Arial" w:cs="Arial"/>
          <w:noProof w:val="0"/>
          <w:lang w:val="en-GB"/>
        </w:rPr>
      </w:pPr>
      <w:r w:rsidRPr="2337EDAF" w:rsidR="43650108">
        <w:rPr>
          <w:rFonts w:ascii="Arial" w:hAnsi="Arial" w:eastAsia="Arial" w:cs="Arial"/>
          <w:noProof w:val="0"/>
          <w:lang w:val="en-GB"/>
        </w:rPr>
        <w:t xml:space="preserve">The 67-year-old attended Ashgate’s Recently Bereaved Group – a six-week program for people who have lost their partners – and enjoyed having the opportunity to </w:t>
      </w:r>
      <w:proofErr w:type="gramStart"/>
      <w:r w:rsidRPr="2337EDAF" w:rsidR="43650108">
        <w:rPr>
          <w:rFonts w:ascii="Arial" w:hAnsi="Arial" w:eastAsia="Arial" w:cs="Arial"/>
          <w:noProof w:val="0"/>
          <w:lang w:val="en-GB"/>
        </w:rPr>
        <w:t>open up</w:t>
      </w:r>
      <w:proofErr w:type="gramEnd"/>
      <w:r w:rsidRPr="2337EDAF" w:rsidR="43650108">
        <w:rPr>
          <w:rFonts w:ascii="Arial" w:hAnsi="Arial" w:eastAsia="Arial" w:cs="Arial"/>
          <w:noProof w:val="0"/>
          <w:lang w:val="en-GB"/>
        </w:rPr>
        <w:t xml:space="preserve"> to others who had been through a similar experience to him.</w:t>
      </w:r>
    </w:p>
    <w:p w:rsidR="43650108" w:rsidP="2337EDAF" w:rsidRDefault="43650108" w14:paraId="78B3CE19" w14:textId="594EFFC7">
      <w:pPr>
        <w:pStyle w:val="Normal"/>
        <w:rPr>
          <w:rFonts w:ascii="Arial" w:hAnsi="Arial" w:eastAsia="Arial" w:cs="Arial"/>
          <w:noProof w:val="0"/>
          <w:lang w:val="en-GB"/>
        </w:rPr>
      </w:pPr>
      <w:r w:rsidRPr="2337EDAF" w:rsidR="43650108">
        <w:rPr>
          <w:rFonts w:ascii="Arial" w:hAnsi="Arial" w:eastAsia="Arial" w:cs="Arial"/>
          <w:noProof w:val="0"/>
          <w:lang w:val="en-GB"/>
        </w:rPr>
        <w:t xml:space="preserve">Graham </w:t>
      </w:r>
      <w:r w:rsidRPr="2337EDAF" w:rsidR="450B8007">
        <w:rPr>
          <w:rFonts w:ascii="Arial" w:hAnsi="Arial" w:eastAsia="Arial" w:cs="Arial"/>
          <w:noProof w:val="0"/>
          <w:lang w:val="en-GB"/>
        </w:rPr>
        <w:t xml:space="preserve">has </w:t>
      </w:r>
      <w:r w:rsidRPr="2337EDAF" w:rsidR="43650108">
        <w:rPr>
          <w:rFonts w:ascii="Arial" w:hAnsi="Arial" w:eastAsia="Arial" w:cs="Arial"/>
          <w:noProof w:val="0"/>
          <w:lang w:val="en-GB"/>
        </w:rPr>
        <w:t xml:space="preserve">even made friends with some of the other </w:t>
      </w:r>
      <w:r w:rsidRPr="2337EDAF" w:rsidR="4DAB4A44">
        <w:rPr>
          <w:rFonts w:ascii="Arial" w:hAnsi="Arial" w:eastAsia="Arial" w:cs="Arial"/>
          <w:noProof w:val="0"/>
          <w:lang w:val="en-GB"/>
        </w:rPr>
        <w:t>attendees,</w:t>
      </w:r>
      <w:r w:rsidRPr="2337EDAF" w:rsidR="43650108">
        <w:rPr>
          <w:rFonts w:ascii="Arial" w:hAnsi="Arial" w:eastAsia="Arial" w:cs="Arial"/>
          <w:noProof w:val="0"/>
          <w:lang w:val="en-GB"/>
        </w:rPr>
        <w:t xml:space="preserve"> and they’ve met up on several occasions to continue talking about how they’re individually navigating grief. </w:t>
      </w:r>
    </w:p>
    <w:p w:rsidR="43650108" w:rsidP="2337EDAF" w:rsidRDefault="43650108" w14:paraId="52E465F3" w14:textId="51BFFDDF">
      <w:pPr>
        <w:pStyle w:val="Normal"/>
        <w:rPr>
          <w:rFonts w:ascii="Arial" w:hAnsi="Arial" w:eastAsia="Arial" w:cs="Arial"/>
          <w:noProof w:val="0"/>
          <w:lang w:val="en-GB"/>
        </w:rPr>
      </w:pPr>
      <w:r w:rsidRPr="2337EDAF" w:rsidR="43650108">
        <w:rPr>
          <w:rFonts w:ascii="Arial" w:hAnsi="Arial" w:eastAsia="Arial" w:cs="Arial"/>
          <w:noProof w:val="0"/>
          <w:lang w:val="en-GB"/>
        </w:rPr>
        <w:t>He said: “I miss and think about Diane every day. Life will never be the same without her and dealing with the grief this year has been a big challenge for our whole family.</w:t>
      </w:r>
    </w:p>
    <w:p w:rsidR="43650108" w:rsidP="2337EDAF" w:rsidRDefault="43650108" w14:paraId="4D8835E0" w14:textId="34679427">
      <w:pPr>
        <w:pStyle w:val="Normal"/>
        <w:rPr>
          <w:rFonts w:ascii="Arial" w:hAnsi="Arial" w:eastAsia="Arial" w:cs="Arial"/>
          <w:noProof w:val="0"/>
          <w:lang w:val="en-GB"/>
        </w:rPr>
      </w:pPr>
      <w:r w:rsidRPr="2337EDAF" w:rsidR="43650108">
        <w:rPr>
          <w:rFonts w:ascii="Arial" w:hAnsi="Arial" w:eastAsia="Arial" w:cs="Arial"/>
          <w:noProof w:val="0"/>
          <w:lang w:val="en-GB"/>
        </w:rPr>
        <w:t xml:space="preserve">“Some days are </w:t>
      </w:r>
      <w:r w:rsidRPr="2337EDAF" w:rsidR="3945A816">
        <w:rPr>
          <w:rFonts w:ascii="Arial" w:hAnsi="Arial" w:eastAsia="Arial" w:cs="Arial"/>
          <w:noProof w:val="0"/>
          <w:lang w:val="en-GB"/>
        </w:rPr>
        <w:t>good,</w:t>
      </w:r>
      <w:r w:rsidRPr="2337EDAF" w:rsidR="43650108">
        <w:rPr>
          <w:rFonts w:ascii="Arial" w:hAnsi="Arial" w:eastAsia="Arial" w:cs="Arial"/>
          <w:noProof w:val="0"/>
          <w:lang w:val="en-GB"/>
        </w:rPr>
        <w:t xml:space="preserve"> others are bad – sometimes you can’t explain why you feel like you do. Days like birthdays, as we approach Christmas time or even hearing a piece of music – </w:t>
      </w:r>
      <w:r w:rsidRPr="2337EDAF" w:rsidR="6B13E6F5">
        <w:rPr>
          <w:rFonts w:ascii="Arial" w:hAnsi="Arial" w:eastAsia="Arial" w:cs="Arial"/>
          <w:noProof w:val="0"/>
          <w:lang w:val="en-GB"/>
        </w:rPr>
        <w:t>the</w:t>
      </w:r>
      <w:r w:rsidRPr="2337EDAF" w:rsidR="43650108">
        <w:rPr>
          <w:rFonts w:ascii="Arial" w:hAnsi="Arial" w:eastAsia="Arial" w:cs="Arial"/>
          <w:noProof w:val="0"/>
          <w:lang w:val="en-GB"/>
        </w:rPr>
        <w:t xml:space="preserve"> </w:t>
      </w:r>
      <w:r w:rsidRPr="2337EDAF" w:rsidR="6B13E6F5">
        <w:rPr>
          <w:rFonts w:ascii="Arial" w:hAnsi="Arial" w:eastAsia="Arial" w:cs="Arial"/>
          <w:noProof w:val="0"/>
          <w:lang w:val="en-GB"/>
        </w:rPr>
        <w:t xml:space="preserve">grief and sadness </w:t>
      </w:r>
      <w:r w:rsidRPr="2337EDAF" w:rsidR="43650108">
        <w:rPr>
          <w:rFonts w:ascii="Arial" w:hAnsi="Arial" w:eastAsia="Arial" w:cs="Arial"/>
          <w:noProof w:val="0"/>
          <w:lang w:val="en-GB"/>
        </w:rPr>
        <w:t>can just hit you.</w:t>
      </w:r>
    </w:p>
    <w:p w:rsidR="43650108" w:rsidP="2337EDAF" w:rsidRDefault="43650108" w14:paraId="427BF629" w14:textId="6E4317D6">
      <w:pPr>
        <w:pStyle w:val="Normal"/>
        <w:rPr>
          <w:rFonts w:ascii="Arial" w:hAnsi="Arial" w:eastAsia="Arial" w:cs="Arial"/>
          <w:noProof w:val="0"/>
          <w:lang w:val="en-GB"/>
        </w:rPr>
      </w:pPr>
      <w:r w:rsidRPr="2337EDAF" w:rsidR="43650108">
        <w:rPr>
          <w:rFonts w:ascii="Arial" w:hAnsi="Arial" w:eastAsia="Arial" w:cs="Arial"/>
          <w:noProof w:val="0"/>
          <w:lang w:val="en-GB"/>
        </w:rPr>
        <w:t xml:space="preserve">“I attended Ashgate Hospice’s bereavement group for six weeks and I really didn’t know what to expect but I found it to be very helpful. </w:t>
      </w:r>
    </w:p>
    <w:p w:rsidR="43650108" w:rsidP="2337EDAF" w:rsidRDefault="43650108" w14:paraId="4AD12F3B" w14:textId="3B42AAC4">
      <w:pPr>
        <w:pStyle w:val="Normal"/>
        <w:rPr>
          <w:rFonts w:ascii="Arial" w:hAnsi="Arial" w:eastAsia="Arial" w:cs="Arial"/>
          <w:noProof w:val="0"/>
          <w:lang w:val="en-GB"/>
        </w:rPr>
      </w:pPr>
      <w:r w:rsidRPr="2337EDAF" w:rsidR="43650108">
        <w:rPr>
          <w:rFonts w:ascii="Arial" w:hAnsi="Arial" w:eastAsia="Arial" w:cs="Arial"/>
          <w:noProof w:val="0"/>
          <w:lang w:val="en-GB"/>
        </w:rPr>
        <w:t xml:space="preserve">“Everybody was there for the same reason – all of our partners had died in different circumstances, but I thought it was reassuring to hear other people’s experiences and what their situation was. </w:t>
      </w:r>
    </w:p>
    <w:p w:rsidR="43650108" w:rsidP="2337EDAF" w:rsidRDefault="43650108" w14:paraId="171B2476" w14:textId="69640A63">
      <w:pPr>
        <w:pStyle w:val="Normal"/>
        <w:rPr>
          <w:rFonts w:ascii="Arial" w:hAnsi="Arial" w:eastAsia="Arial" w:cs="Arial"/>
          <w:noProof w:val="0"/>
          <w:lang w:val="en-GB"/>
        </w:rPr>
      </w:pPr>
      <w:r w:rsidRPr="2337EDAF" w:rsidR="43650108">
        <w:rPr>
          <w:rFonts w:ascii="Arial" w:hAnsi="Arial" w:eastAsia="Arial" w:cs="Arial"/>
          <w:noProof w:val="0"/>
          <w:lang w:val="en-GB"/>
        </w:rPr>
        <w:t xml:space="preserve">“Ashgate Hospice has been so supportive after Diane </w:t>
      </w:r>
      <w:r w:rsidRPr="2337EDAF" w:rsidR="62237669">
        <w:rPr>
          <w:rFonts w:ascii="Arial" w:hAnsi="Arial" w:eastAsia="Arial" w:cs="Arial"/>
          <w:noProof w:val="0"/>
          <w:lang w:val="en-GB"/>
        </w:rPr>
        <w:t>died;</w:t>
      </w:r>
      <w:r w:rsidRPr="2337EDAF" w:rsidR="43650108">
        <w:rPr>
          <w:rFonts w:ascii="Arial" w:hAnsi="Arial" w:eastAsia="Arial" w:cs="Arial"/>
          <w:noProof w:val="0"/>
          <w:lang w:val="en-GB"/>
        </w:rPr>
        <w:t xml:space="preserve"> I still receive a call from a member of the team every few weeks to check how I’m doing. It’s great knowing that the care continues for families even after their loved ones have died.”</w:t>
      </w:r>
    </w:p>
    <w:p w:rsidR="43650108" w:rsidP="2337EDAF" w:rsidRDefault="43650108" w14:paraId="75BB197A" w14:textId="7BA8A503">
      <w:pPr>
        <w:pStyle w:val="Normal"/>
        <w:rPr>
          <w:rFonts w:ascii="Arial" w:hAnsi="Arial" w:eastAsia="Arial" w:cs="Arial"/>
          <w:noProof w:val="0"/>
          <w:lang w:val="en-GB"/>
        </w:rPr>
      </w:pPr>
      <w:r w:rsidRPr="2337EDAF" w:rsidR="43650108">
        <w:rPr>
          <w:rFonts w:ascii="Arial" w:hAnsi="Arial" w:eastAsia="Arial" w:cs="Arial"/>
          <w:noProof w:val="0"/>
          <w:lang w:val="en-GB"/>
        </w:rPr>
        <w:t xml:space="preserve">Ashgate’s Recently Bereaved Group is co-ordinated by Bereavement Group Lead Facilitator, Trina Parker, and is open to partners whose loved ones have died at the hospice. </w:t>
      </w:r>
    </w:p>
    <w:p w:rsidR="43650108" w:rsidP="2337EDAF" w:rsidRDefault="43650108" w14:paraId="1EC45BB9" w14:textId="2FAEE4AF">
      <w:pPr>
        <w:pStyle w:val="Normal"/>
        <w:rPr>
          <w:rFonts w:ascii="Arial" w:hAnsi="Arial" w:eastAsia="Arial" w:cs="Arial"/>
          <w:noProof w:val="0"/>
          <w:lang w:val="en-GB"/>
        </w:rPr>
      </w:pPr>
      <w:r w:rsidRPr="2337EDAF" w:rsidR="43650108">
        <w:rPr>
          <w:rFonts w:ascii="Arial" w:hAnsi="Arial" w:eastAsia="Arial" w:cs="Arial"/>
          <w:noProof w:val="0"/>
          <w:lang w:val="en-GB"/>
        </w:rPr>
        <w:t xml:space="preserve">The two-hour sessions take place every Monday and occur quarterly throughout each year. </w:t>
      </w:r>
    </w:p>
    <w:p w:rsidR="43650108" w:rsidP="2337EDAF" w:rsidRDefault="43650108" w14:paraId="2A40DA9B" w14:textId="6BAD9BA6">
      <w:pPr>
        <w:pStyle w:val="Normal"/>
        <w:rPr>
          <w:rFonts w:ascii="Arial" w:hAnsi="Arial" w:eastAsia="Arial" w:cs="Arial"/>
          <w:noProof w:val="0"/>
          <w:lang w:val="en-GB"/>
        </w:rPr>
      </w:pPr>
      <w:r w:rsidRPr="2337EDAF" w:rsidR="43650108">
        <w:rPr>
          <w:rFonts w:ascii="Arial" w:hAnsi="Arial" w:eastAsia="Arial" w:cs="Arial"/>
          <w:noProof w:val="0"/>
          <w:lang w:val="en-GB"/>
        </w:rPr>
        <w:t>Trina added: “For someone who has lost a partner, to be in a room with other people in a similar situation where they can express their emotions and share their experiences is extremely helpful.</w:t>
      </w:r>
    </w:p>
    <w:p w:rsidR="43650108" w:rsidP="2337EDAF" w:rsidRDefault="43650108" w14:paraId="16B54E9B" w14:textId="4FC4B861">
      <w:pPr>
        <w:pStyle w:val="Normal"/>
        <w:rPr>
          <w:rFonts w:ascii="Arial" w:hAnsi="Arial" w:eastAsia="Arial" w:cs="Arial"/>
          <w:noProof w:val="0"/>
          <w:lang w:val="en-GB"/>
        </w:rPr>
      </w:pPr>
      <w:r w:rsidRPr="2337EDAF" w:rsidR="43650108">
        <w:rPr>
          <w:rFonts w:ascii="Arial" w:hAnsi="Arial" w:eastAsia="Arial" w:cs="Arial"/>
          <w:noProof w:val="0"/>
          <w:lang w:val="en-GB"/>
        </w:rPr>
        <w:t>“If you have lost a partner, it takes time to heal from such a monumental, life-changing loss, but the group really helps people to navigate the beginning of the journey with positivity and hope.</w:t>
      </w:r>
    </w:p>
    <w:p w:rsidR="43650108" w:rsidP="2337EDAF" w:rsidRDefault="43650108" w14:paraId="2515F2BB" w14:textId="7440C125">
      <w:pPr>
        <w:pStyle w:val="Normal"/>
        <w:rPr>
          <w:rFonts w:ascii="Arial" w:hAnsi="Arial" w:eastAsia="Arial" w:cs="Arial"/>
          <w:noProof w:val="0"/>
          <w:lang w:val="en-GB"/>
        </w:rPr>
      </w:pPr>
      <w:r w:rsidRPr="2337EDAF" w:rsidR="43650108">
        <w:rPr>
          <w:rFonts w:ascii="Arial" w:hAnsi="Arial" w:eastAsia="Arial" w:cs="Arial"/>
          <w:noProof w:val="0"/>
          <w:lang w:val="en-GB"/>
        </w:rPr>
        <w:t>“Our participants are encouraged to share their stories and express their feelings.  We talk about their loved ones, look at coping strategies, discuss models of grief and how to look after ourselves both physically and emotionally.</w:t>
      </w:r>
    </w:p>
    <w:p w:rsidR="43650108" w:rsidP="2337EDAF" w:rsidRDefault="43650108" w14:paraId="5260FBC8" w14:textId="6C365B0F">
      <w:pPr>
        <w:pStyle w:val="Normal"/>
        <w:rPr>
          <w:rFonts w:ascii="Arial" w:hAnsi="Arial" w:eastAsia="Arial" w:cs="Arial"/>
          <w:noProof w:val="0"/>
          <w:lang w:val="en-GB"/>
        </w:rPr>
      </w:pPr>
      <w:r w:rsidRPr="2337EDAF" w:rsidR="43650108">
        <w:rPr>
          <w:rFonts w:ascii="Arial" w:hAnsi="Arial" w:eastAsia="Arial" w:cs="Arial"/>
          <w:noProof w:val="0"/>
          <w:lang w:val="en-GB"/>
        </w:rPr>
        <w:t>“The empathy and understanding they give to one another is amazing, new friendships are often made and it is wonderful to see them make plans for the future.”</w:t>
      </w:r>
    </w:p>
    <w:p w:rsidR="43650108" w:rsidP="2337EDAF" w:rsidRDefault="43650108" w14:paraId="6466DFCB" w14:textId="5C419A11">
      <w:pPr>
        <w:pStyle w:val="Normal"/>
        <w:rPr>
          <w:rFonts w:ascii="Arial" w:hAnsi="Arial" w:eastAsia="Arial" w:cs="Arial"/>
          <w:noProof w:val="0"/>
          <w:lang w:val="en-GB"/>
        </w:rPr>
      </w:pPr>
      <w:r w:rsidRPr="2337EDAF" w:rsidR="43650108">
        <w:rPr>
          <w:rFonts w:ascii="Arial" w:hAnsi="Arial" w:eastAsia="Arial" w:cs="Arial"/>
          <w:noProof w:val="0"/>
          <w:lang w:val="en-GB"/>
        </w:rPr>
        <w:t xml:space="preserve">The hospice also provides support for anyone bereaved by life-limiting illness – regardless of whether their loved one has received support at Ashgate. </w:t>
      </w:r>
    </w:p>
    <w:p w:rsidR="43650108" w:rsidP="2337EDAF" w:rsidRDefault="43650108" w14:paraId="194E3C15" w14:textId="2A1633B8">
      <w:pPr>
        <w:pStyle w:val="Normal"/>
        <w:rPr>
          <w:rFonts w:ascii="Arial" w:hAnsi="Arial" w:eastAsia="Arial" w:cs="Arial"/>
          <w:noProof w:val="0"/>
          <w:lang w:val="en-GB"/>
        </w:rPr>
      </w:pPr>
      <w:r w:rsidRPr="2337EDAF" w:rsidR="43650108">
        <w:rPr>
          <w:rFonts w:ascii="Arial" w:hAnsi="Arial" w:eastAsia="Arial" w:cs="Arial"/>
          <w:noProof w:val="0"/>
          <w:lang w:val="en-GB"/>
        </w:rPr>
        <w:t xml:space="preserve">People can self-refer to the charity’s Supportive Care </w:t>
      </w:r>
      <w:r w:rsidRPr="2337EDAF" w:rsidR="3DFE5FF0">
        <w:rPr>
          <w:rFonts w:ascii="Arial" w:hAnsi="Arial" w:eastAsia="Arial" w:cs="Arial"/>
          <w:noProof w:val="0"/>
          <w:lang w:val="en-GB"/>
        </w:rPr>
        <w:t>T</w:t>
      </w:r>
      <w:r w:rsidRPr="2337EDAF" w:rsidR="43650108">
        <w:rPr>
          <w:rFonts w:ascii="Arial" w:hAnsi="Arial" w:eastAsia="Arial" w:cs="Arial"/>
          <w:noProof w:val="0"/>
          <w:lang w:val="en-GB"/>
        </w:rPr>
        <w:t>eam through main reception, by callin</w:t>
      </w:r>
      <w:r w:rsidRPr="2337EDAF" w:rsidR="43650108">
        <w:rPr>
          <w:rFonts w:ascii="Arial" w:hAnsi="Arial" w:eastAsia="Arial" w:cs="Arial"/>
          <w:noProof w:val="0"/>
          <w:lang w:val="en-GB"/>
        </w:rPr>
        <w:t xml:space="preserve">g </w:t>
      </w:r>
      <w:r w:rsidRPr="2337EDAF" w:rsidR="09F3889D">
        <w:rPr>
          <w:rFonts w:ascii="Arial" w:hAnsi="Arial" w:eastAsia="Arial" w:cs="Arial"/>
          <w:noProof w:val="0"/>
          <w:lang w:val="en-GB"/>
        </w:rPr>
        <w:t>01246 568801</w:t>
      </w:r>
      <w:r w:rsidRPr="2337EDAF" w:rsidR="43650108">
        <w:rPr>
          <w:rFonts w:ascii="Arial" w:hAnsi="Arial" w:eastAsia="Arial" w:cs="Arial"/>
          <w:noProof w:val="0"/>
          <w:lang w:val="en-GB"/>
        </w:rPr>
        <w:t xml:space="preserve"> o</w:t>
      </w:r>
      <w:r w:rsidRPr="2337EDAF" w:rsidR="43650108">
        <w:rPr>
          <w:rFonts w:ascii="Arial" w:hAnsi="Arial" w:eastAsia="Arial" w:cs="Arial"/>
          <w:noProof w:val="0"/>
          <w:lang w:val="en-GB"/>
        </w:rPr>
        <w:t xml:space="preserve">r by emailing </w:t>
      </w:r>
      <w:hyperlink r:id="R10aece73f8474341">
        <w:r w:rsidRPr="2337EDAF" w:rsidR="43650108">
          <w:rPr>
            <w:rStyle w:val="Hyperlink"/>
            <w:rFonts w:ascii="Arial" w:hAnsi="Arial" w:eastAsia="Arial" w:cs="Arial"/>
            <w:noProof w:val="0"/>
            <w:lang w:val="en-GB"/>
          </w:rPr>
          <w:t>supportivecarereferrals@ashgatehospice.org.uk</w:t>
        </w:r>
      </w:hyperlink>
      <w:r w:rsidRPr="2337EDAF" w:rsidR="43650108">
        <w:rPr>
          <w:rFonts w:ascii="Arial" w:hAnsi="Arial" w:eastAsia="Arial" w:cs="Arial"/>
          <w:noProof w:val="0"/>
          <w:lang w:val="en-GB"/>
        </w:rPr>
        <w:t xml:space="preserve">. There are a host of resources available including drop-in groups, bereavement groups, access to support workers, counsellors and more. </w:t>
      </w:r>
    </w:p>
    <w:p w:rsidR="2337EDAF" w:rsidP="2337EDAF" w:rsidRDefault="2337EDAF" w14:paraId="74C882D3" w14:textId="080E19FE">
      <w:pPr>
        <w:pStyle w:val="Normal"/>
        <w:bidi w:val="0"/>
        <w:spacing w:before="0" w:beforeAutospacing="off" w:after="160" w:afterAutospacing="off" w:line="259" w:lineRule="auto"/>
        <w:ind w:left="0" w:right="0"/>
        <w:jc w:val="left"/>
        <w:rPr>
          <w:rFonts w:ascii="Arial" w:hAnsi="Arial" w:eastAsia="Arial" w:cs="Arial"/>
          <w:noProof w:val="0"/>
          <w:lang w:val="en-GB"/>
        </w:rPr>
      </w:pPr>
    </w:p>
    <w:p w:rsidR="2CB0EB16" w:rsidP="2337EDAF" w:rsidRDefault="2CB0EB16" w14:paraId="248ACECA" w14:textId="33910CFA">
      <w:pPr>
        <w:bidi w:val="0"/>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2337EDAF" w:rsidR="2CB0EB16">
        <w:rPr>
          <w:rStyle w:val="eop"/>
          <w:rFonts w:ascii="Calibri" w:hAnsi="Calibri" w:eastAsia="Calibri" w:cs="Calibri"/>
          <w:b w:val="0"/>
          <w:bCs w:val="0"/>
          <w:i w:val="0"/>
          <w:iCs w:val="0"/>
          <w:caps w:val="0"/>
          <w:smallCaps w:val="0"/>
          <w:noProof w:val="0"/>
          <w:color w:val="000000" w:themeColor="text1" w:themeTint="FF" w:themeShade="FF"/>
          <w:sz w:val="22"/>
          <w:szCs w:val="22"/>
          <w:lang w:val="en-US"/>
        </w:rPr>
        <w:t> </w:t>
      </w:r>
      <w:r w:rsidRPr="2337EDAF" w:rsidR="2CB0EB16">
        <w:rPr>
          <w:rFonts w:ascii="Arial" w:hAnsi="Arial" w:eastAsia="Arial" w:cs="Arial"/>
          <w:b w:val="1"/>
          <w:bCs w:val="1"/>
          <w:i w:val="0"/>
          <w:iCs w:val="0"/>
          <w:caps w:val="0"/>
          <w:smallCaps w:val="0"/>
          <w:noProof w:val="0"/>
          <w:color w:val="000000" w:themeColor="text1" w:themeTint="FF" w:themeShade="FF"/>
          <w:sz w:val="22"/>
          <w:szCs w:val="22"/>
          <w:lang w:val="en-US"/>
        </w:rPr>
        <w:t xml:space="preserve"> ENDS</w:t>
      </w:r>
    </w:p>
    <w:p w:rsidR="2337EDAF" w:rsidP="2337EDAF" w:rsidRDefault="2337EDAF" w14:paraId="5654ACF3" w14:textId="15840D16">
      <w:pPr>
        <w:bidi w:val="0"/>
        <w:spacing w:after="160"/>
        <w:rPr>
          <w:rFonts w:ascii="Arial" w:hAnsi="Arial" w:eastAsia="Arial" w:cs="Arial"/>
          <w:b w:val="0"/>
          <w:bCs w:val="0"/>
          <w:i w:val="0"/>
          <w:iCs w:val="0"/>
          <w:caps w:val="0"/>
          <w:smallCaps w:val="0"/>
          <w:noProof w:val="0"/>
          <w:color w:val="000000" w:themeColor="text1" w:themeTint="FF" w:themeShade="FF"/>
          <w:sz w:val="22"/>
          <w:szCs w:val="22"/>
          <w:lang w:val="en-GB"/>
        </w:rPr>
      </w:pPr>
    </w:p>
    <w:p w:rsidR="2337EDAF" w:rsidP="2337EDAF" w:rsidRDefault="2337EDAF" w14:paraId="4FED1735" w14:textId="36F5C31C">
      <w:pPr>
        <w:bidi w:val="0"/>
        <w:spacing w:after="160"/>
        <w:rPr>
          <w:rFonts w:ascii="Arial" w:hAnsi="Arial" w:eastAsia="Arial" w:cs="Arial"/>
          <w:b w:val="0"/>
          <w:bCs w:val="0"/>
          <w:i w:val="0"/>
          <w:iCs w:val="0"/>
          <w:caps w:val="0"/>
          <w:smallCaps w:val="0"/>
          <w:noProof w:val="0"/>
          <w:color w:val="000000" w:themeColor="text1" w:themeTint="FF" w:themeShade="FF"/>
          <w:sz w:val="22"/>
          <w:szCs w:val="22"/>
          <w:lang w:val="en-GB"/>
        </w:rPr>
      </w:pPr>
    </w:p>
    <w:p w:rsidR="2CB0EB16" w:rsidP="2337EDAF" w:rsidRDefault="2CB0EB16" w14:paraId="79DBDF04" w14:textId="0EDF3458">
      <w:pPr>
        <w:bidi w:val="0"/>
        <w:spacing w:after="160"/>
        <w:rPr>
          <w:rFonts w:ascii="Arial" w:hAnsi="Arial" w:eastAsia="Arial" w:cs="Arial"/>
          <w:b w:val="0"/>
          <w:bCs w:val="0"/>
          <w:i w:val="0"/>
          <w:iCs w:val="0"/>
          <w:caps w:val="0"/>
          <w:smallCaps w:val="0"/>
          <w:noProof w:val="0"/>
          <w:color w:val="000000" w:themeColor="text1" w:themeTint="FF" w:themeShade="FF"/>
          <w:sz w:val="22"/>
          <w:szCs w:val="22"/>
          <w:lang w:val="en-GB"/>
        </w:rPr>
      </w:pPr>
      <w:r w:rsidRPr="2337EDAF" w:rsidR="2CB0EB16">
        <w:rPr>
          <w:rFonts w:ascii="Arial" w:hAnsi="Arial" w:eastAsia="Arial" w:cs="Arial"/>
          <w:b w:val="0"/>
          <w:bCs w:val="0"/>
          <w:i w:val="0"/>
          <w:iCs w:val="0"/>
          <w:caps w:val="0"/>
          <w:smallCaps w:val="0"/>
          <w:noProof w:val="0"/>
          <w:color w:val="000000" w:themeColor="text1" w:themeTint="FF" w:themeShade="FF"/>
          <w:sz w:val="22"/>
          <w:szCs w:val="22"/>
          <w:lang w:val="en-GB"/>
        </w:rPr>
        <w:t>For more information please contact:     </w:t>
      </w:r>
      <w:r>
        <w:br/>
      </w:r>
      <w:r w:rsidRPr="2337EDAF" w:rsidR="2CB0EB16">
        <w:rPr>
          <w:rFonts w:ascii="Arial" w:hAnsi="Arial" w:eastAsia="Arial" w:cs="Arial"/>
          <w:b w:val="0"/>
          <w:bCs w:val="0"/>
          <w:i w:val="0"/>
          <w:iCs w:val="0"/>
          <w:caps w:val="0"/>
          <w:smallCaps w:val="0"/>
          <w:noProof w:val="0"/>
          <w:color w:val="000000" w:themeColor="text1" w:themeTint="FF" w:themeShade="FF"/>
          <w:sz w:val="22"/>
          <w:szCs w:val="22"/>
          <w:lang w:val="en-GB"/>
        </w:rPr>
        <w:t>Tom Oakley, Communications Officer</w:t>
      </w:r>
      <w:r>
        <w:br/>
      </w:r>
      <w:r w:rsidRPr="2337EDAF" w:rsidR="2CB0EB16">
        <w:rPr>
          <w:rFonts w:ascii="Arial" w:hAnsi="Arial" w:eastAsia="Arial" w:cs="Arial"/>
          <w:b w:val="0"/>
          <w:bCs w:val="0"/>
          <w:i w:val="0"/>
          <w:iCs w:val="0"/>
          <w:caps w:val="0"/>
          <w:smallCaps w:val="0"/>
          <w:noProof w:val="0"/>
          <w:color w:val="000000" w:themeColor="text1" w:themeTint="FF" w:themeShade="FF"/>
          <w:sz w:val="22"/>
          <w:szCs w:val="22"/>
          <w:lang w:val="en-GB"/>
        </w:rPr>
        <w:t>07917542665</w:t>
      </w:r>
    </w:p>
    <w:p w:rsidR="2CB0EB16" w:rsidP="2337EDAF" w:rsidRDefault="2CB0EB16" w14:paraId="7DD36908" w14:textId="5CCE320B">
      <w:pPr>
        <w:bidi w:val="0"/>
        <w:spacing w:after="160"/>
        <w:rPr>
          <w:rFonts w:ascii="Arial" w:hAnsi="Arial" w:eastAsia="Arial" w:cs="Arial"/>
          <w:b w:val="0"/>
          <w:bCs w:val="0"/>
          <w:i w:val="0"/>
          <w:iCs w:val="0"/>
          <w:caps w:val="0"/>
          <w:smallCaps w:val="0"/>
          <w:noProof w:val="0"/>
          <w:color w:val="000000" w:themeColor="text1" w:themeTint="FF" w:themeShade="FF"/>
          <w:sz w:val="22"/>
          <w:szCs w:val="22"/>
          <w:lang w:val="en-GB"/>
        </w:rPr>
      </w:pPr>
      <w:hyperlink r:id="R7ef8db0795b64dba">
        <w:r w:rsidRPr="2337EDAF" w:rsidR="2CB0EB16">
          <w:rPr>
            <w:rStyle w:val="Hyperlink"/>
            <w:rFonts w:ascii="Arial" w:hAnsi="Arial" w:eastAsia="Arial" w:cs="Arial"/>
            <w:b w:val="0"/>
            <w:bCs w:val="0"/>
            <w:i w:val="0"/>
            <w:iCs w:val="0"/>
            <w:caps w:val="0"/>
            <w:smallCaps w:val="0"/>
            <w:strike w:val="0"/>
            <w:dstrike w:val="0"/>
            <w:noProof w:val="0"/>
            <w:sz w:val="22"/>
            <w:szCs w:val="22"/>
            <w:lang w:val="en-GB"/>
          </w:rPr>
          <w:t>tom.oakley@ashgatehospice.org.uk</w:t>
        </w:r>
      </w:hyperlink>
      <w:r w:rsidRPr="2337EDAF" w:rsidR="2CB0EB16">
        <w:rPr>
          <w:rFonts w:ascii="Arial" w:hAnsi="Arial" w:eastAsia="Arial" w:cs="Arial"/>
          <w:b w:val="0"/>
          <w:bCs w:val="0"/>
          <w:i w:val="0"/>
          <w:iCs w:val="0"/>
          <w:caps w:val="0"/>
          <w:smallCaps w:val="0"/>
          <w:noProof w:val="0"/>
          <w:color w:val="000000" w:themeColor="text1" w:themeTint="FF" w:themeShade="FF"/>
          <w:sz w:val="22"/>
          <w:szCs w:val="22"/>
          <w:lang w:val="en-GB"/>
        </w:rPr>
        <w:t>      </w:t>
      </w:r>
    </w:p>
    <w:p w:rsidR="2CB0EB16" w:rsidP="2337EDAF" w:rsidRDefault="2CB0EB16" w14:paraId="47E5BF3E" w14:textId="76016803">
      <w:pPr>
        <w:bidi w:val="0"/>
        <w:spacing w:after="160"/>
        <w:rPr>
          <w:rFonts w:ascii="Arial" w:hAnsi="Arial" w:eastAsia="Arial" w:cs="Arial"/>
          <w:b w:val="0"/>
          <w:bCs w:val="0"/>
          <w:i w:val="0"/>
          <w:iCs w:val="0"/>
          <w:caps w:val="0"/>
          <w:smallCaps w:val="0"/>
          <w:noProof w:val="0"/>
          <w:color w:val="000000" w:themeColor="text1" w:themeTint="FF" w:themeShade="FF"/>
          <w:sz w:val="22"/>
          <w:szCs w:val="22"/>
          <w:lang w:val="en-GB"/>
        </w:rPr>
      </w:pPr>
      <w:r w:rsidRPr="2337EDAF" w:rsidR="2CB0EB16">
        <w:rPr>
          <w:rFonts w:ascii="Arial" w:hAnsi="Arial" w:eastAsia="Arial" w:cs="Arial"/>
          <w:b w:val="0"/>
          <w:bCs w:val="0"/>
          <w:i w:val="0"/>
          <w:iCs w:val="0"/>
          <w:caps w:val="0"/>
          <w:smallCaps w:val="0"/>
          <w:noProof w:val="0"/>
          <w:color w:val="000000" w:themeColor="text1" w:themeTint="FF" w:themeShade="FF"/>
          <w:sz w:val="22"/>
          <w:szCs w:val="22"/>
          <w:lang w:val="en-GB"/>
        </w:rPr>
        <w:t>   </w:t>
      </w:r>
    </w:p>
    <w:p w:rsidR="2CB0EB16" w:rsidP="2337EDAF" w:rsidRDefault="2CB0EB16" w14:paraId="7C33F4AF" w14:textId="7C905AE7">
      <w:pPr>
        <w:bidi w:val="0"/>
        <w:spacing w:after="160"/>
        <w:rPr>
          <w:rFonts w:ascii="Arial" w:hAnsi="Arial" w:eastAsia="Arial" w:cs="Arial"/>
          <w:b w:val="0"/>
          <w:bCs w:val="0"/>
          <w:i w:val="0"/>
          <w:iCs w:val="0"/>
          <w:caps w:val="0"/>
          <w:smallCaps w:val="0"/>
          <w:noProof w:val="0"/>
          <w:color w:val="000000" w:themeColor="text1" w:themeTint="FF" w:themeShade="FF"/>
          <w:sz w:val="22"/>
          <w:szCs w:val="22"/>
          <w:lang w:val="en-GB"/>
        </w:rPr>
      </w:pPr>
      <w:r w:rsidRPr="2337EDAF" w:rsidR="2CB0EB16">
        <w:rPr>
          <w:rFonts w:ascii="Arial" w:hAnsi="Arial" w:eastAsia="Arial" w:cs="Arial"/>
          <w:b w:val="1"/>
          <w:bCs w:val="1"/>
          <w:i w:val="0"/>
          <w:iCs w:val="0"/>
          <w:caps w:val="0"/>
          <w:smallCaps w:val="0"/>
          <w:noProof w:val="0"/>
          <w:color w:val="000000" w:themeColor="text1" w:themeTint="FF" w:themeShade="FF"/>
          <w:sz w:val="22"/>
          <w:szCs w:val="22"/>
          <w:lang w:val="en-GB"/>
        </w:rPr>
        <w:t>Notes for editors: </w:t>
      </w:r>
      <w:r w:rsidRPr="2337EDAF" w:rsidR="2CB0EB16">
        <w:rPr>
          <w:rFonts w:ascii="Arial" w:hAnsi="Arial" w:eastAsia="Arial" w:cs="Arial"/>
          <w:b w:val="0"/>
          <w:bCs w:val="0"/>
          <w:i w:val="0"/>
          <w:iCs w:val="0"/>
          <w:caps w:val="0"/>
          <w:smallCaps w:val="0"/>
          <w:noProof w:val="0"/>
          <w:color w:val="000000" w:themeColor="text1" w:themeTint="FF" w:themeShade="FF"/>
          <w:sz w:val="22"/>
          <w:szCs w:val="22"/>
          <w:lang w:val="en-GB"/>
        </w:rPr>
        <w:t>     </w:t>
      </w:r>
    </w:p>
    <w:p w:rsidR="2CB0EB16" w:rsidP="2337EDAF" w:rsidRDefault="2CB0EB16" w14:paraId="713274B1" w14:textId="042A75EF">
      <w:pPr>
        <w:pStyle w:val="ListParagraph"/>
        <w:numPr>
          <w:ilvl w:val="0"/>
          <w:numId w:val="1"/>
        </w:numPr>
        <w:bidi w:val="0"/>
        <w:spacing w:after="16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337EDAF" w:rsidR="2CB0EB16">
        <w:rPr>
          <w:rFonts w:ascii="Arial" w:hAnsi="Arial" w:eastAsia="Arial" w:cs="Arial"/>
          <w:b w:val="0"/>
          <w:bCs w:val="0"/>
          <w:i w:val="0"/>
          <w:iCs w:val="0"/>
          <w:caps w:val="0"/>
          <w:smallCaps w:val="0"/>
          <w:noProof w:val="0"/>
          <w:color w:val="000000" w:themeColor="text1" w:themeTint="FF" w:themeShade="FF"/>
          <w:sz w:val="22"/>
          <w:szCs w:val="22"/>
          <w:lang w:val="en-GB"/>
        </w:rPr>
        <w:t xml:space="preserve">Ashgate Hospice, based in Chesterfield, provides specialist palliative and end of life care including a wide range of community-based care and support services for people with a life-limiting illness and their families across North Derbyshire and the High Peak and Dales. </w:t>
      </w:r>
      <w:hyperlink r:id="R8491a6a2e1a54380">
        <w:r w:rsidRPr="2337EDAF" w:rsidR="2CB0EB16">
          <w:rPr>
            <w:rStyle w:val="Hyperlink"/>
            <w:rFonts w:ascii="Arial" w:hAnsi="Arial" w:eastAsia="Arial" w:cs="Arial"/>
            <w:b w:val="0"/>
            <w:bCs w:val="0"/>
            <w:i w:val="0"/>
            <w:iCs w:val="0"/>
            <w:caps w:val="0"/>
            <w:smallCaps w:val="0"/>
            <w:strike w:val="0"/>
            <w:dstrike w:val="0"/>
            <w:noProof w:val="0"/>
            <w:sz w:val="22"/>
            <w:szCs w:val="22"/>
            <w:lang w:val="en-GB"/>
          </w:rPr>
          <w:t>www.ashgatehospice.org.uk</w:t>
        </w:r>
      </w:hyperlink>
    </w:p>
    <w:p w:rsidR="2337EDAF" w:rsidP="2337EDAF" w:rsidRDefault="2337EDAF" w14:paraId="000CA806" w14:textId="7D33F8ED">
      <w:pPr>
        <w:bidi w:val="0"/>
        <w:spacing w:after="160"/>
        <w:rPr>
          <w:rFonts w:ascii="Arial" w:hAnsi="Arial" w:eastAsia="Arial" w:cs="Arial"/>
          <w:b w:val="0"/>
          <w:bCs w:val="0"/>
          <w:i w:val="0"/>
          <w:iCs w:val="0"/>
          <w:caps w:val="0"/>
          <w:smallCaps w:val="0"/>
          <w:noProof w:val="0"/>
          <w:color w:val="000000" w:themeColor="text1" w:themeTint="FF" w:themeShade="FF"/>
          <w:sz w:val="22"/>
          <w:szCs w:val="22"/>
          <w:lang w:val="en-GB"/>
        </w:rPr>
      </w:pPr>
    </w:p>
    <w:p w:rsidR="2337EDAF" w:rsidP="2337EDAF" w:rsidRDefault="2337EDAF" w14:paraId="252734DA" w14:textId="48DC1314">
      <w:pPr>
        <w:bidi w:val="0"/>
        <w:spacing w:beforeAutospacing="on" w:afterAutospacing="on"/>
        <w:rPr>
          <w:rFonts w:ascii="Calibri" w:hAnsi="Calibri" w:eastAsia="Calibri" w:cs="Calibri"/>
          <w:b w:val="0"/>
          <w:bCs w:val="0"/>
          <w:i w:val="0"/>
          <w:iCs w:val="0"/>
          <w:caps w:val="0"/>
          <w:smallCaps w:val="0"/>
          <w:noProof w:val="0"/>
          <w:color w:val="000000" w:themeColor="text1" w:themeTint="FF" w:themeShade="FF"/>
          <w:sz w:val="24"/>
          <w:szCs w:val="24"/>
          <w:lang w:val="en-GB"/>
        </w:rPr>
      </w:pPr>
    </w:p>
    <w:p w:rsidR="2337EDAF" w:rsidP="2337EDAF" w:rsidRDefault="2337EDAF" w14:paraId="064CED91" w14:textId="4E59C161">
      <w:pPr>
        <w:pStyle w:val="Normal"/>
        <w:bidi w:val="0"/>
        <w:spacing w:before="0" w:beforeAutospacing="off" w:after="160" w:afterAutospacing="off" w:line="259" w:lineRule="auto"/>
        <w:ind w:left="0" w:right="0"/>
        <w:jc w:val="left"/>
        <w:rPr>
          <w:rFonts w:ascii="Arial" w:hAnsi="Arial" w:eastAsia="Arial" w:cs="Arial"/>
          <w:noProof w:val="0"/>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9B2956"/>
    <w:rsid w:val="08AB1A3D"/>
    <w:rsid w:val="08C40542"/>
    <w:rsid w:val="09F3889D"/>
    <w:rsid w:val="0F19FE77"/>
    <w:rsid w:val="10AE0E2A"/>
    <w:rsid w:val="10CC91F8"/>
    <w:rsid w:val="15EF3EB5"/>
    <w:rsid w:val="18EBDDA9"/>
    <w:rsid w:val="2337EDAF"/>
    <w:rsid w:val="24DE8B44"/>
    <w:rsid w:val="2B2C9B3A"/>
    <w:rsid w:val="2C8798F4"/>
    <w:rsid w:val="2CB0EB16"/>
    <w:rsid w:val="2F8C1F53"/>
    <w:rsid w:val="3720E588"/>
    <w:rsid w:val="389B2956"/>
    <w:rsid w:val="3945A816"/>
    <w:rsid w:val="3B43A5F3"/>
    <w:rsid w:val="3C3E8B28"/>
    <w:rsid w:val="3CDF7654"/>
    <w:rsid w:val="3DC5883B"/>
    <w:rsid w:val="3DFE5FF0"/>
    <w:rsid w:val="41F2EAC6"/>
    <w:rsid w:val="43650108"/>
    <w:rsid w:val="450B8007"/>
    <w:rsid w:val="4C5C9C78"/>
    <w:rsid w:val="4DAB4A44"/>
    <w:rsid w:val="4DAD0050"/>
    <w:rsid w:val="62237669"/>
    <w:rsid w:val="67DD6983"/>
    <w:rsid w:val="6B13E6F5"/>
    <w:rsid w:val="700080C2"/>
    <w:rsid w:val="72DF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2956"/>
  <w15:chartTrackingRefBased/>
  <w15:docId w15:val="{4649CDB0-CB95-4485-A337-E1BD8B552A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op" w:customStyle="true">
    <w:name w:val="eop"/>
    <w:basedOn w:val="DefaultParagraphFont"/>
    <w:rsid w:val="2337EDAF"/>
  </w:style>
  <w:style w:type="paragraph" w:styleId="BodyA" w:customStyle="true">
    <w:name w:val="Body A"/>
    <w:basedOn w:val="Normal"/>
    <w:rsid w:val="2337EDAF"/>
    <w:rPr>
      <w:rFonts w:ascii="Helvetica Neue" w:hAnsi="Helvetica Neue" w:eastAsia="Arial Unicode MS" w:cs="Arial Unicode MS"/>
      <w:color w:val="000000" w:themeColor="text1" w:themeTint="FF" w:themeShade="FF"/>
      <w:sz w:val="22"/>
      <w:szCs w:val="22"/>
      <w:lang w:val="en-US"/>
    </w:rPr>
  </w:style>
  <w:style w:type="character" w:styleId="normaltextrun" w:customStyle="true">
    <w:name w:val="normaltextrun"/>
    <w:basedOn w:val="DefaultParagraphFont"/>
    <w:rsid w:val="2337EDAF"/>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3b425865ca86470c" Type="http://schemas.openxmlformats.org/officeDocument/2006/relationships/image" Target="/media/image.png"/><Relationship Id="rId7" Type="http://schemas.openxmlformats.org/officeDocument/2006/relationships/customXml" Target="../customXml/item2.xml"/><Relationship Id="rId2" Type="http://schemas.openxmlformats.org/officeDocument/2006/relationships/settings" Target="/word/settings.xml"/><Relationship Id="R7ef8db0795b64dba" Type="http://schemas.openxmlformats.org/officeDocument/2006/relationships/hyperlink" Target="mailto:tom.oakley@ashgatehospice.org.uk" TargetMode="Externa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8491a6a2e1a54380" Type="http://schemas.openxmlformats.org/officeDocument/2006/relationships/hyperlink" Target="http://www.ashgatehospicecare.org.uk/" TargetMode="External"/><Relationship Id="Rc055b5d23ee04570" Type="http://schemas.openxmlformats.org/officeDocument/2006/relationships/numbering" Target="/word/numbering.xml"/><Relationship Id="R10aece73f8474341" Type="http://schemas.openxmlformats.org/officeDocument/2006/relationships/hyperlink" Target="mailto:supportivecarereferrals@ashgatehospice.org.uk"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06E844AB4724592075231E1B3C157" ma:contentTypeVersion="13" ma:contentTypeDescription="Create a new document." ma:contentTypeScope="" ma:versionID="c85ee76a72120b15bbf4b39c44ecf29c">
  <xsd:schema xmlns:xsd="http://www.w3.org/2001/XMLSchema" xmlns:xs="http://www.w3.org/2001/XMLSchema" xmlns:p="http://schemas.microsoft.com/office/2006/metadata/properties" xmlns:ns2="113bfd23-4252-420c-a9ad-8f51f6090e57" xmlns:ns3="e6244ecb-81a4-4f81-8beb-1b2b7c5ca50e" targetNamespace="http://schemas.microsoft.com/office/2006/metadata/properties" ma:root="true" ma:fieldsID="85cae7a7c60c131ed0c918597e6bc49e" ns2:_="" ns3:_="">
    <xsd:import namespace="113bfd23-4252-420c-a9ad-8f51f6090e57"/>
    <xsd:import namespace="e6244ecb-81a4-4f81-8beb-1b2b7c5ca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bfd23-4252-420c-a9ad-8f51f6090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244ecb-81a4-4f81-8beb-1b2b7c5ca50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9A3AD-9B7A-4011-83D1-12072CB9144A}"/>
</file>

<file path=customXml/itemProps2.xml><?xml version="1.0" encoding="utf-8"?>
<ds:datastoreItem xmlns:ds="http://schemas.openxmlformats.org/officeDocument/2006/customXml" ds:itemID="{6D584972-9FD4-4FCE-9494-94ACFBD19B7A}"/>
</file>

<file path=customXml/itemProps3.xml><?xml version="1.0" encoding="utf-8"?>
<ds:datastoreItem xmlns:ds="http://schemas.openxmlformats.org/officeDocument/2006/customXml" ds:itemID="{310FB374-BF01-47DD-B1DD-58B32E722E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Oakley</dc:creator>
  <cp:keywords/>
  <dc:description/>
  <cp:lastModifiedBy>Tom Oakley</cp:lastModifiedBy>
  <cp:revision>2</cp:revision>
  <dcterms:created xsi:type="dcterms:W3CDTF">2021-11-29T12:06:28Z</dcterms:created>
  <dcterms:modified xsi:type="dcterms:W3CDTF">2021-11-30T12:59:52Z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0x010100F5706E844AB4724592075231E1B3C157</vt:lpwstr>
  </property>
</Properties>
</file>