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E3C5" w14:textId="77777777" w:rsidR="0055337C" w:rsidRDefault="00000000">
      <w:pPr>
        <w:jc w:val="right"/>
      </w:pPr>
      <w:r>
        <w:rPr>
          <w:noProof/>
        </w:rPr>
        <w:drawing>
          <wp:inline distT="0" distB="0" distL="0" distR="0" wp14:anchorId="48D7BBD4" wp14:editId="174D8DEF">
            <wp:extent cx="2749545" cy="1342860"/>
            <wp:effectExtent l="0" t="0" r="0" b="0"/>
            <wp:docPr id="1"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 t="-28509" r="-18984" b="-30552"/>
                    <a:stretch>
                      <a:fillRect/>
                    </a:stretch>
                  </pic:blipFill>
                  <pic:spPr>
                    <a:xfrm>
                      <a:off x="0" y="0"/>
                      <a:ext cx="2749545" cy="1342860"/>
                    </a:xfrm>
                    <a:prstGeom prst="rect">
                      <a:avLst/>
                    </a:prstGeom>
                    <a:noFill/>
                    <a:ln>
                      <a:noFill/>
                      <a:prstDash/>
                    </a:ln>
                  </pic:spPr>
                </pic:pic>
              </a:graphicData>
            </a:graphic>
          </wp:inline>
        </w:drawing>
      </w:r>
    </w:p>
    <w:p w14:paraId="2B50DA3A" w14:textId="77777777" w:rsidR="0055337C" w:rsidRDefault="00000000">
      <w:pPr>
        <w:rPr>
          <w:rFonts w:cs="Calibri"/>
          <w:b/>
          <w:bCs/>
        </w:rPr>
      </w:pPr>
      <w:r>
        <w:rPr>
          <w:rFonts w:cs="Calibri"/>
          <w:b/>
          <w:bCs/>
        </w:rPr>
        <w:t>Community Champion</w:t>
      </w:r>
    </w:p>
    <w:p w14:paraId="57D0BEDB" w14:textId="77777777" w:rsidR="0055337C" w:rsidRDefault="00000000">
      <w:r>
        <w:rPr>
          <w:rFonts w:cs="Calibri"/>
          <w:b/>
          <w:bCs/>
        </w:rPr>
        <w:t xml:space="preserve">Department:  </w:t>
      </w:r>
      <w:r>
        <w:rPr>
          <w:rFonts w:cs="Calibri"/>
        </w:rPr>
        <w:t>Income Generation</w:t>
      </w:r>
    </w:p>
    <w:p w14:paraId="7E36C4F3" w14:textId="77777777" w:rsidR="0055337C" w:rsidRDefault="00000000">
      <w:r>
        <w:rPr>
          <w:rFonts w:cs="Calibri"/>
          <w:b/>
          <w:bCs/>
        </w:rPr>
        <w:t xml:space="preserve">Supervisor:  </w:t>
      </w:r>
      <w:r>
        <w:rPr>
          <w:rFonts w:cs="Calibri"/>
        </w:rPr>
        <w:t>Fundraising Team Leader</w:t>
      </w:r>
    </w:p>
    <w:p w14:paraId="162EA5FA" w14:textId="77777777" w:rsidR="0055337C" w:rsidRDefault="00000000">
      <w:r>
        <w:rPr>
          <w:rFonts w:cs="Calibri"/>
          <w:b/>
          <w:bCs/>
        </w:rPr>
        <w:t xml:space="preserve">Location:  </w:t>
      </w:r>
      <w:r>
        <w:rPr>
          <w:rFonts w:cs="Calibri"/>
        </w:rPr>
        <w:t>Remote around local area</w:t>
      </w:r>
    </w:p>
    <w:p w14:paraId="16A21980" w14:textId="77777777" w:rsidR="0055337C" w:rsidRDefault="00000000">
      <w:r>
        <w:rPr>
          <w:rFonts w:cs="Calibri"/>
          <w:b/>
          <w:bCs/>
        </w:rPr>
        <w:t xml:space="preserve">Time Commitment:  </w:t>
      </w:r>
      <w:r>
        <w:rPr>
          <w:rFonts w:cs="Calibri"/>
        </w:rPr>
        <w:t>No matter how busy your lifestyle, this role can fit around your commitments.  You can volunteer on your terms, giving as much or as little time as you can spare.</w:t>
      </w:r>
    </w:p>
    <w:p w14:paraId="63B90762" w14:textId="77777777" w:rsidR="0055337C" w:rsidRDefault="00000000">
      <w:pPr>
        <w:pStyle w:val="paragraph"/>
        <w:spacing w:before="0" w:after="0"/>
        <w:textAlignment w:val="baseline"/>
      </w:pPr>
      <w:r>
        <w:rPr>
          <w:rFonts w:ascii="Calibri" w:hAnsi="Calibri" w:cs="Calibri"/>
          <w:b/>
          <w:bCs/>
          <w:sz w:val="22"/>
          <w:szCs w:val="22"/>
        </w:rPr>
        <w:t xml:space="preserve">Role Description: </w:t>
      </w:r>
      <w:r>
        <w:rPr>
          <w:rFonts w:ascii="Calibri" w:hAnsi="Calibri" w:cs="Calibri"/>
          <w:color w:val="201F1E"/>
          <w:sz w:val="22"/>
          <w:szCs w:val="22"/>
          <w:shd w:val="clear" w:color="auto" w:fill="FFFFFF"/>
        </w:rPr>
        <w:t xml:space="preserve"> To raise funds and promote support for Ashgate Hospice in several different ways – this could be by collecting local collection tins, distributing, and putting up promotional materials in your local area, helping at fundraising events and building relationships within the community.  Full training and support will be provided!  </w:t>
      </w:r>
    </w:p>
    <w:p w14:paraId="4C5D2A2B" w14:textId="77777777" w:rsidR="0055337C" w:rsidRDefault="0055337C">
      <w:pPr>
        <w:pStyle w:val="paragraph"/>
        <w:spacing w:before="0" w:after="0"/>
        <w:textAlignment w:val="baseline"/>
        <w:rPr>
          <w:rFonts w:ascii="Calibri" w:hAnsi="Calibri" w:cs="Calibri"/>
          <w:color w:val="201F1E"/>
          <w:sz w:val="22"/>
          <w:szCs w:val="22"/>
          <w:shd w:val="clear" w:color="auto" w:fill="FFFFFF"/>
        </w:rPr>
      </w:pPr>
    </w:p>
    <w:p w14:paraId="2D279F38" w14:textId="77777777" w:rsidR="0055337C" w:rsidRDefault="00000000">
      <w:pPr>
        <w:pStyle w:val="NormalWeb"/>
        <w:shd w:val="clear" w:color="auto" w:fill="FFFFFF"/>
        <w:spacing w:after="0"/>
      </w:pPr>
      <w:r>
        <w:rPr>
          <w:rStyle w:val="eop"/>
          <w:rFonts w:ascii="Calibri" w:hAnsi="Calibri" w:cs="Calibri"/>
          <w:sz w:val="22"/>
          <w:szCs w:val="22"/>
        </w:rPr>
        <w:t> </w:t>
      </w:r>
      <w:r>
        <w:rPr>
          <w:rFonts w:ascii="Calibri" w:eastAsia="Times New Roman" w:hAnsi="Calibri" w:cs="Calibri"/>
          <w:color w:val="201F1E"/>
          <w:sz w:val="22"/>
          <w:szCs w:val="22"/>
          <w:lang w:eastAsia="en-GB"/>
        </w:rPr>
        <w:t>What will a Community Champion do?</w:t>
      </w:r>
    </w:p>
    <w:p w14:paraId="6413FAE3" w14:textId="77777777" w:rsidR="0055337C" w:rsidRDefault="0055337C">
      <w:pPr>
        <w:pStyle w:val="NormalWeb"/>
        <w:shd w:val="clear" w:color="auto" w:fill="FFFFFF"/>
        <w:spacing w:after="0"/>
        <w:rPr>
          <w:rFonts w:ascii="Calibri" w:eastAsia="Times New Roman" w:hAnsi="Calibri" w:cs="Calibri"/>
          <w:color w:val="201F1E"/>
          <w:sz w:val="22"/>
          <w:szCs w:val="22"/>
          <w:lang w:eastAsia="en-GB"/>
        </w:rPr>
      </w:pPr>
    </w:p>
    <w:p w14:paraId="6D8CC49B" w14:textId="77777777" w:rsidR="0055337C" w:rsidRDefault="00000000">
      <w:pPr>
        <w:numPr>
          <w:ilvl w:val="0"/>
          <w:numId w:val="1"/>
        </w:numPr>
        <w:shd w:val="clear" w:color="auto" w:fill="FFFFFF"/>
        <w:suppressAutoHyphens w:val="0"/>
        <w:spacing w:after="0" w:line="240" w:lineRule="auto"/>
        <w:textAlignment w:val="baseline"/>
      </w:pPr>
      <w:r>
        <w:rPr>
          <w:rFonts w:eastAsia="Times New Roman" w:cs="Calibri"/>
          <w:color w:val="201F1E"/>
          <w:lang w:eastAsia="en-GB"/>
        </w:rPr>
        <w:t>Planning &amp; hosting small events such as coffee mornings and bake sales </w:t>
      </w:r>
    </w:p>
    <w:p w14:paraId="4C5F6EF6" w14:textId="77777777" w:rsidR="0055337C" w:rsidRDefault="00000000">
      <w:pPr>
        <w:numPr>
          <w:ilvl w:val="0"/>
          <w:numId w:val="1"/>
        </w:numPr>
        <w:shd w:val="clear" w:color="auto" w:fill="FFFFFF"/>
        <w:suppressAutoHyphens w:val="0"/>
        <w:spacing w:after="0" w:line="240" w:lineRule="auto"/>
        <w:textAlignment w:val="baseline"/>
      </w:pPr>
      <w:r>
        <w:rPr>
          <w:rFonts w:eastAsia="Times New Roman" w:cs="Calibri"/>
          <w:color w:val="201F1E"/>
          <w:lang w:eastAsia="en-GB"/>
        </w:rPr>
        <w:t>Encouraging local shops and pubs to display our collection tins and support the hospice in different ways  </w:t>
      </w:r>
    </w:p>
    <w:p w14:paraId="0430A891" w14:textId="77777777" w:rsidR="0055337C" w:rsidRDefault="00000000">
      <w:pPr>
        <w:numPr>
          <w:ilvl w:val="0"/>
          <w:numId w:val="1"/>
        </w:numPr>
        <w:shd w:val="clear" w:color="auto" w:fill="FFFFFF"/>
        <w:suppressAutoHyphens w:val="0"/>
        <w:spacing w:after="0" w:line="240" w:lineRule="auto"/>
        <w:textAlignment w:val="baseline"/>
      </w:pPr>
      <w:r>
        <w:rPr>
          <w:rFonts w:eastAsia="Times New Roman" w:cs="Calibri"/>
          <w:color w:val="201F1E"/>
          <w:lang w:eastAsia="en-GB"/>
        </w:rPr>
        <w:t>Help develop awareness in the community of the Hospice and its events and services  </w:t>
      </w:r>
    </w:p>
    <w:p w14:paraId="59BF63F1" w14:textId="77777777" w:rsidR="0055337C" w:rsidRDefault="00000000">
      <w:pPr>
        <w:numPr>
          <w:ilvl w:val="0"/>
          <w:numId w:val="1"/>
        </w:numPr>
        <w:shd w:val="clear" w:color="auto" w:fill="FFFFFF"/>
        <w:suppressAutoHyphens w:val="0"/>
        <w:spacing w:after="0" w:line="240" w:lineRule="auto"/>
        <w:textAlignment w:val="baseline"/>
      </w:pPr>
      <w:r>
        <w:rPr>
          <w:rFonts w:eastAsia="Times New Roman" w:cs="Calibri"/>
          <w:color w:val="201F1E"/>
          <w:lang w:eastAsia="en-GB"/>
        </w:rPr>
        <w:t>Encouraging organisations to display posters for our flagship events and initiatives  </w:t>
      </w:r>
    </w:p>
    <w:p w14:paraId="1E6A0745" w14:textId="77777777" w:rsidR="0055337C" w:rsidRDefault="00000000">
      <w:pPr>
        <w:numPr>
          <w:ilvl w:val="0"/>
          <w:numId w:val="1"/>
        </w:numPr>
        <w:shd w:val="clear" w:color="auto" w:fill="FFFFFF"/>
        <w:suppressAutoHyphens w:val="0"/>
        <w:spacing w:after="0" w:line="240" w:lineRule="auto"/>
        <w:textAlignment w:val="baseline"/>
      </w:pPr>
      <w:r>
        <w:rPr>
          <w:rFonts w:eastAsia="Times New Roman" w:cs="Calibri"/>
          <w:color w:val="201F1E"/>
          <w:lang w:eastAsia="en-GB"/>
        </w:rPr>
        <w:t>Help at fundraising events and distribute leaflets about these events in the local community</w:t>
      </w:r>
    </w:p>
    <w:p w14:paraId="64A59910" w14:textId="77777777" w:rsidR="0055337C" w:rsidRDefault="00000000">
      <w:pPr>
        <w:numPr>
          <w:ilvl w:val="0"/>
          <w:numId w:val="1"/>
        </w:numPr>
        <w:shd w:val="clear" w:color="auto" w:fill="FFFFFF"/>
        <w:suppressAutoHyphens w:val="0"/>
        <w:spacing w:after="0" w:line="240" w:lineRule="auto"/>
        <w:textAlignment w:val="baseline"/>
      </w:pPr>
      <w:r>
        <w:rPr>
          <w:rFonts w:eastAsia="Times New Roman" w:cs="Calibri"/>
          <w:color w:val="201F1E"/>
          <w:lang w:eastAsia="en-GB"/>
        </w:rPr>
        <w:t>Collect and co-ordinate local collection tins in local businesses and at other organisations</w:t>
      </w:r>
    </w:p>
    <w:p w14:paraId="3FEDE117" w14:textId="77777777" w:rsidR="0055337C" w:rsidRDefault="0055337C">
      <w:pPr>
        <w:pStyle w:val="paragraph"/>
        <w:spacing w:before="0" w:after="0"/>
        <w:textAlignment w:val="baseline"/>
      </w:pPr>
    </w:p>
    <w:p w14:paraId="23E106E0" w14:textId="77777777" w:rsidR="0055337C" w:rsidRDefault="00000000">
      <w:pPr>
        <w:rPr>
          <w:rFonts w:cs="Calibri"/>
        </w:rPr>
      </w:pPr>
      <w:r>
        <w:rPr>
          <w:rFonts w:cs="Calibri"/>
        </w:rPr>
        <w:t>What kind of people are we looking for?</w:t>
      </w:r>
    </w:p>
    <w:p w14:paraId="0AD178D9" w14:textId="77777777" w:rsidR="0055337C" w:rsidRDefault="00000000">
      <w:pPr>
        <w:rPr>
          <w:rFonts w:cs="Calibri"/>
        </w:rPr>
      </w:pPr>
      <w:r>
        <w:rPr>
          <w:rFonts w:cs="Calibri"/>
        </w:rPr>
        <w:t>Although you don’t need to have previous experience of a similar volunteering role within a charity, ideally you will have the following:</w:t>
      </w:r>
    </w:p>
    <w:p w14:paraId="2115DC86" w14:textId="77777777" w:rsidR="0055337C" w:rsidRDefault="00000000">
      <w:pPr>
        <w:pStyle w:val="ListParagraph"/>
        <w:numPr>
          <w:ilvl w:val="0"/>
          <w:numId w:val="2"/>
        </w:numPr>
        <w:rPr>
          <w:rFonts w:cs="Calibri"/>
        </w:rPr>
      </w:pPr>
      <w:r>
        <w:rPr>
          <w:rFonts w:cs="Calibri"/>
        </w:rPr>
        <w:t xml:space="preserve">Good communication skills, someone that is friendly, sociable &amp; reliable </w:t>
      </w:r>
    </w:p>
    <w:p w14:paraId="5EB9C34A" w14:textId="77777777" w:rsidR="0055337C" w:rsidRDefault="00000000">
      <w:pPr>
        <w:pStyle w:val="ListParagraph"/>
        <w:numPr>
          <w:ilvl w:val="0"/>
          <w:numId w:val="2"/>
        </w:numPr>
        <w:rPr>
          <w:rFonts w:cs="Calibri"/>
        </w:rPr>
      </w:pPr>
      <w:r>
        <w:rPr>
          <w:rFonts w:cs="Calibri"/>
        </w:rPr>
        <w:t>Is compassionate and empathetic</w:t>
      </w:r>
    </w:p>
    <w:p w14:paraId="1785DA15" w14:textId="77777777" w:rsidR="0055337C" w:rsidRDefault="00000000">
      <w:pPr>
        <w:pStyle w:val="ListParagraph"/>
        <w:numPr>
          <w:ilvl w:val="0"/>
          <w:numId w:val="2"/>
        </w:numPr>
        <w:rPr>
          <w:rFonts w:cs="Calibri"/>
        </w:rPr>
      </w:pPr>
      <w:r>
        <w:rPr>
          <w:rFonts w:cs="Calibri"/>
        </w:rPr>
        <w:t>Enthusiasm and passionate about the work of Ashgate Hospice</w:t>
      </w:r>
    </w:p>
    <w:p w14:paraId="050C1633" w14:textId="77777777" w:rsidR="0055337C" w:rsidRDefault="00000000">
      <w:pPr>
        <w:pStyle w:val="ListParagraph"/>
        <w:numPr>
          <w:ilvl w:val="0"/>
          <w:numId w:val="2"/>
        </w:numPr>
        <w:rPr>
          <w:rFonts w:cs="Calibri"/>
        </w:rPr>
      </w:pPr>
      <w:r>
        <w:rPr>
          <w:rFonts w:cs="Calibri"/>
        </w:rPr>
        <w:t>Ability to lift and carry collection tins</w:t>
      </w:r>
    </w:p>
    <w:p w14:paraId="3BBC4957" w14:textId="77777777" w:rsidR="0055337C" w:rsidRDefault="00000000">
      <w:pPr>
        <w:pStyle w:val="ListParagraph"/>
        <w:numPr>
          <w:ilvl w:val="0"/>
          <w:numId w:val="2"/>
        </w:numPr>
        <w:rPr>
          <w:rFonts w:cs="Calibri"/>
        </w:rPr>
      </w:pPr>
      <w:r>
        <w:rPr>
          <w:rFonts w:cs="Calibri"/>
        </w:rPr>
        <w:t>Own transport</w:t>
      </w:r>
    </w:p>
    <w:p w14:paraId="41566BE4" w14:textId="77777777" w:rsidR="0055337C" w:rsidRDefault="00000000">
      <w:pPr>
        <w:pStyle w:val="ListParagraph"/>
        <w:numPr>
          <w:ilvl w:val="0"/>
          <w:numId w:val="2"/>
        </w:numPr>
        <w:rPr>
          <w:rFonts w:cs="Calibri"/>
        </w:rPr>
      </w:pPr>
      <w:r>
        <w:rPr>
          <w:rFonts w:cs="Calibri"/>
        </w:rPr>
        <w:t>Is well presented and over 17 years old</w:t>
      </w:r>
    </w:p>
    <w:p w14:paraId="2B75E923" w14:textId="77777777" w:rsidR="0055337C" w:rsidRDefault="00000000">
      <w:pPr>
        <w:pStyle w:val="paragraph"/>
        <w:spacing w:before="0" w:after="0"/>
        <w:textAlignment w:val="baseline"/>
      </w:pPr>
      <w:r>
        <w:rPr>
          <w:rStyle w:val="normaltextrun"/>
          <w:rFonts w:ascii="Calibri" w:hAnsi="Calibri" w:cs="Calibri"/>
          <w:sz w:val="22"/>
          <w:szCs w:val="22"/>
        </w:rPr>
        <w:t>What we will provide</w:t>
      </w:r>
      <w:r>
        <w:rPr>
          <w:rStyle w:val="eop"/>
          <w:rFonts w:ascii="Calibri" w:hAnsi="Calibri" w:cs="Calibri"/>
          <w:sz w:val="22"/>
          <w:szCs w:val="22"/>
        </w:rPr>
        <w:t> </w:t>
      </w:r>
    </w:p>
    <w:p w14:paraId="657DBF5A" w14:textId="77777777" w:rsidR="0055337C" w:rsidRDefault="0055337C">
      <w:pPr>
        <w:pStyle w:val="paragraph"/>
        <w:spacing w:before="0" w:after="0"/>
        <w:textAlignment w:val="baseline"/>
      </w:pPr>
    </w:p>
    <w:p w14:paraId="2422BF28" w14:textId="77777777" w:rsidR="0055337C" w:rsidRDefault="00000000">
      <w:pPr>
        <w:pStyle w:val="paragraph"/>
        <w:numPr>
          <w:ilvl w:val="0"/>
          <w:numId w:val="3"/>
        </w:numPr>
        <w:spacing w:before="0" w:after="0"/>
        <w:textAlignment w:val="baseline"/>
      </w:pPr>
      <w:r>
        <w:rPr>
          <w:rStyle w:val="normaltextrun"/>
          <w:rFonts w:ascii="Calibri" w:hAnsi="Calibri" w:cs="Calibri"/>
          <w:sz w:val="22"/>
          <w:szCs w:val="22"/>
        </w:rPr>
        <w:t>Full training and support for you to carry out the role </w:t>
      </w:r>
      <w:r>
        <w:rPr>
          <w:rStyle w:val="eop"/>
          <w:rFonts w:ascii="Calibri" w:hAnsi="Calibri" w:cs="Calibri"/>
          <w:sz w:val="22"/>
          <w:szCs w:val="22"/>
        </w:rPr>
        <w:t> </w:t>
      </w:r>
    </w:p>
    <w:p w14:paraId="640C24BD" w14:textId="77777777" w:rsidR="0055337C" w:rsidRDefault="00000000">
      <w:pPr>
        <w:pStyle w:val="paragraph"/>
        <w:numPr>
          <w:ilvl w:val="0"/>
          <w:numId w:val="3"/>
        </w:numPr>
        <w:spacing w:before="0" w:after="0"/>
        <w:textAlignment w:val="baseline"/>
      </w:pPr>
      <w:r>
        <w:rPr>
          <w:rStyle w:val="eop"/>
          <w:rFonts w:ascii="Calibri" w:hAnsi="Calibri" w:cs="Calibri"/>
          <w:sz w:val="22"/>
          <w:szCs w:val="22"/>
        </w:rPr>
        <w:t>Travel Expenses</w:t>
      </w:r>
    </w:p>
    <w:p w14:paraId="40EA643E" w14:textId="77777777" w:rsidR="0055337C" w:rsidRDefault="00000000">
      <w:pPr>
        <w:pStyle w:val="paragraph"/>
        <w:numPr>
          <w:ilvl w:val="0"/>
          <w:numId w:val="3"/>
        </w:numPr>
        <w:spacing w:before="0" w:after="0"/>
        <w:textAlignment w:val="baseline"/>
      </w:pPr>
      <w:r>
        <w:rPr>
          <w:rStyle w:val="eop"/>
          <w:rFonts w:ascii="Calibri" w:hAnsi="Calibri" w:cs="Calibri"/>
          <w:sz w:val="22"/>
          <w:szCs w:val="22"/>
        </w:rPr>
        <w:t>DBS checks</w:t>
      </w:r>
    </w:p>
    <w:p w14:paraId="7B14627B" w14:textId="77777777" w:rsidR="0055337C" w:rsidRDefault="00000000">
      <w:pPr>
        <w:pStyle w:val="paragraph"/>
        <w:numPr>
          <w:ilvl w:val="0"/>
          <w:numId w:val="3"/>
        </w:numPr>
        <w:spacing w:before="0" w:after="0"/>
        <w:textAlignment w:val="baseline"/>
        <w:rPr>
          <w:rFonts w:ascii="Calibri" w:hAnsi="Calibri" w:cs="Calibri"/>
          <w:sz w:val="22"/>
          <w:szCs w:val="22"/>
        </w:rPr>
      </w:pPr>
      <w:r>
        <w:rPr>
          <w:rFonts w:ascii="Calibri" w:hAnsi="Calibri" w:cs="Calibri"/>
          <w:sz w:val="22"/>
          <w:szCs w:val="22"/>
        </w:rPr>
        <w:t>Any equipment and promotional material you would need</w:t>
      </w:r>
    </w:p>
    <w:p w14:paraId="5812FF38" w14:textId="77777777" w:rsidR="0055337C" w:rsidRDefault="0055337C">
      <w:pPr>
        <w:pStyle w:val="paragraph"/>
        <w:spacing w:before="0" w:after="0"/>
        <w:textAlignment w:val="baseline"/>
        <w:rPr>
          <w:rFonts w:ascii="Calibri" w:hAnsi="Calibri" w:cs="Calibri"/>
          <w:sz w:val="22"/>
          <w:szCs w:val="22"/>
        </w:rPr>
      </w:pPr>
    </w:p>
    <w:p w14:paraId="6BD5EEF8" w14:textId="77777777" w:rsidR="0055337C" w:rsidRDefault="00000000">
      <w:pPr>
        <w:rPr>
          <w:rFonts w:cs="Calibri"/>
          <w:b/>
          <w:bCs/>
        </w:rPr>
      </w:pPr>
      <w:r>
        <w:rPr>
          <w:rFonts w:cs="Calibri"/>
          <w:b/>
          <w:bCs/>
        </w:rPr>
        <w:lastRenderedPageBreak/>
        <w:t>Why volunteer with us?</w:t>
      </w:r>
    </w:p>
    <w:p w14:paraId="093D81F4" w14:textId="77777777" w:rsidR="0055337C" w:rsidRDefault="00000000">
      <w:r>
        <w:rPr>
          <w:rFonts w:cs="Calibri"/>
        </w:rPr>
        <w:t xml:space="preserve">Our volunteers tell us that volunteering is fun and rewarding and helps them meet new people.  But most importantly you are an ambassador for Ashgate Hospice.  Many of our volunteers know someone who has been cared for in the hospice or supported by Ashgate in their own home.  </w:t>
      </w:r>
      <w:r>
        <w:rPr>
          <w:rFonts w:cs="Calibri"/>
          <w:color w:val="000000"/>
        </w:rPr>
        <w:t>With your help, we can continue to care for patients and their loved ones across North Derbyshire, in the hospice and in their own homes so thank you in anticipation of your support!</w:t>
      </w:r>
    </w:p>
    <w:p w14:paraId="17AF29D0" w14:textId="77777777" w:rsidR="0055337C" w:rsidRDefault="00000000">
      <w:pPr>
        <w:rPr>
          <w:rFonts w:cs="Calibri"/>
          <w:b/>
          <w:bCs/>
          <w:color w:val="000000"/>
        </w:rPr>
      </w:pPr>
      <w:r>
        <w:rPr>
          <w:rFonts w:cs="Calibri"/>
          <w:b/>
          <w:bCs/>
          <w:color w:val="000000"/>
        </w:rPr>
        <w:t>Our promise to you</w:t>
      </w:r>
    </w:p>
    <w:p w14:paraId="35E3BE92" w14:textId="77777777" w:rsidR="0055337C" w:rsidRDefault="00000000">
      <w:pPr>
        <w:rPr>
          <w:rFonts w:cs="Calibri"/>
          <w:color w:val="000000"/>
        </w:rPr>
      </w:pPr>
      <w:r>
        <w:rPr>
          <w:rFonts w:cs="Calibri"/>
          <w:color w:val="000000"/>
        </w:rPr>
        <w:t xml:space="preserve">When you become an Ashgate volunteer, we’ll always treat you with respect, consideration and appreciation.  We’ll listen to what you have to say and ask you what you think and of course, your health, safety and welfare are our top priority. </w:t>
      </w:r>
    </w:p>
    <w:p w14:paraId="7D12AEBE" w14:textId="77777777" w:rsidR="0055337C" w:rsidRDefault="00000000">
      <w:pPr>
        <w:rPr>
          <w:rFonts w:cs="Calibri"/>
          <w:b/>
          <w:bCs/>
          <w:color w:val="000000"/>
        </w:rPr>
      </w:pPr>
      <w:r>
        <w:rPr>
          <w:rFonts w:cs="Calibri"/>
          <w:b/>
          <w:bCs/>
          <w:color w:val="000000"/>
        </w:rPr>
        <w:t>How do I apply?</w:t>
      </w:r>
    </w:p>
    <w:p w14:paraId="50C6A8B5" w14:textId="77777777" w:rsidR="0055337C" w:rsidRDefault="00000000">
      <w:r>
        <w:rPr>
          <w:rStyle w:val="normaltextrun"/>
          <w:rFonts w:cs="Calibri"/>
          <w:b/>
          <w:bCs/>
          <w:color w:val="000000"/>
          <w:shd w:val="clear" w:color="auto" w:fill="FFFFFF"/>
        </w:rPr>
        <w:t xml:space="preserve">If you are interested in this role please email </w:t>
      </w:r>
      <w:hyperlink r:id="rId8" w:history="1">
        <w:r>
          <w:rPr>
            <w:rStyle w:val="normaltextrun"/>
            <w:rFonts w:cs="Calibri"/>
            <w:b/>
            <w:bCs/>
            <w:color w:val="0563C1"/>
            <w:u w:val="single"/>
            <w:shd w:val="clear" w:color="auto" w:fill="FFFFFF"/>
          </w:rPr>
          <w:t>volunteering@ashgatehospicecare.org.uk</w:t>
        </w:r>
      </w:hyperlink>
      <w:r>
        <w:rPr>
          <w:rStyle w:val="eop"/>
          <w:rFonts w:cs="Calibri"/>
          <w:color w:val="000000"/>
          <w:shd w:val="clear" w:color="auto" w:fill="FFFFFF"/>
        </w:rPr>
        <w:t> </w:t>
      </w:r>
    </w:p>
    <w:p w14:paraId="704300FE" w14:textId="77777777" w:rsidR="0055337C" w:rsidRDefault="00000000">
      <w:pPr>
        <w:rPr>
          <w:rFonts w:cs="Calibri"/>
          <w:color w:val="000000"/>
        </w:rPr>
      </w:pPr>
      <w:r>
        <w:rPr>
          <w:rFonts w:cs="Calibri"/>
          <w:color w:val="000000"/>
        </w:rPr>
        <w:t xml:space="preserve">Alternatively, please call the community fundraising team on 01246 567250 </w:t>
      </w:r>
    </w:p>
    <w:p w14:paraId="5589F6ED" w14:textId="77777777" w:rsidR="0055337C" w:rsidRDefault="0055337C">
      <w:pPr>
        <w:rPr>
          <w:rFonts w:cs="Calibri"/>
        </w:rPr>
      </w:pPr>
    </w:p>
    <w:p w14:paraId="28D2B63E" w14:textId="77777777" w:rsidR="0055337C" w:rsidRDefault="00000000">
      <w:pPr>
        <w:jc w:val="center"/>
        <w:rPr>
          <w:b/>
          <w:bCs/>
          <w:i/>
          <w:iCs/>
          <w:sz w:val="28"/>
          <w:szCs w:val="28"/>
        </w:rPr>
      </w:pPr>
      <w:r>
        <w:rPr>
          <w:b/>
          <w:bCs/>
          <w:i/>
          <w:iCs/>
          <w:sz w:val="28"/>
          <w:szCs w:val="28"/>
        </w:rPr>
        <w:t>Volunteering with Ashgate Hospice</w:t>
      </w:r>
    </w:p>
    <w:p w14:paraId="36A641B0" w14:textId="77777777" w:rsidR="0055337C" w:rsidRDefault="00000000">
      <w:pPr>
        <w:rPr>
          <w:rFonts w:cs="Calibri"/>
          <w:b/>
          <w:bCs/>
        </w:rPr>
      </w:pPr>
      <w:r>
        <w:rPr>
          <w:rFonts w:cs="Calibri"/>
          <w:b/>
          <w:bCs/>
        </w:rPr>
        <w:t>Thank you for your interest in becoming a Volunteer, your support is helping Ashgate Hospice to be here for the future, ensuring that patients and families across North Derbyshire can access the best possible care when they need it.</w:t>
      </w:r>
    </w:p>
    <w:p w14:paraId="2332DC9F" w14:textId="77777777" w:rsidR="0055337C" w:rsidRDefault="0055337C">
      <w:pPr>
        <w:rPr>
          <w:rFonts w:cs="Calibri"/>
          <w:color w:val="000000"/>
          <w:sz w:val="28"/>
          <w:szCs w:val="28"/>
        </w:rPr>
      </w:pPr>
    </w:p>
    <w:p w14:paraId="714697E0" w14:textId="77777777" w:rsidR="0055337C" w:rsidRDefault="0055337C">
      <w:pPr>
        <w:rPr>
          <w:rFonts w:cs="Calibri"/>
          <w:b/>
          <w:bCs/>
          <w:color w:val="000000"/>
          <w:sz w:val="28"/>
          <w:szCs w:val="28"/>
        </w:rPr>
      </w:pPr>
    </w:p>
    <w:p w14:paraId="3C3D5D98" w14:textId="77777777" w:rsidR="0055337C" w:rsidRDefault="0055337C">
      <w:pPr>
        <w:rPr>
          <w:rFonts w:cs="Calibri"/>
          <w:b/>
          <w:bCs/>
          <w:sz w:val="28"/>
          <w:szCs w:val="28"/>
        </w:rPr>
      </w:pPr>
    </w:p>
    <w:p w14:paraId="193C5561" w14:textId="77777777" w:rsidR="0055337C" w:rsidRDefault="0055337C">
      <w:pPr>
        <w:rPr>
          <w:sz w:val="28"/>
          <w:szCs w:val="28"/>
        </w:rPr>
      </w:pPr>
    </w:p>
    <w:p w14:paraId="3AA436D1" w14:textId="77777777" w:rsidR="0055337C" w:rsidRDefault="0055337C">
      <w:pPr>
        <w:rPr>
          <w:sz w:val="28"/>
          <w:szCs w:val="28"/>
        </w:rPr>
      </w:pPr>
    </w:p>
    <w:sectPr w:rsidR="0055337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F29E" w14:textId="77777777" w:rsidR="007C3292" w:rsidRDefault="007C3292">
      <w:pPr>
        <w:spacing w:after="0" w:line="240" w:lineRule="auto"/>
      </w:pPr>
      <w:r>
        <w:separator/>
      </w:r>
    </w:p>
  </w:endnote>
  <w:endnote w:type="continuationSeparator" w:id="0">
    <w:p w14:paraId="51CED438" w14:textId="77777777" w:rsidR="007C3292" w:rsidRDefault="007C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FAE3" w14:textId="77777777" w:rsidR="007C3292" w:rsidRDefault="007C3292">
      <w:pPr>
        <w:spacing w:after="0" w:line="240" w:lineRule="auto"/>
      </w:pPr>
      <w:r>
        <w:rPr>
          <w:color w:val="000000"/>
        </w:rPr>
        <w:separator/>
      </w:r>
    </w:p>
  </w:footnote>
  <w:footnote w:type="continuationSeparator" w:id="0">
    <w:p w14:paraId="754E65A5" w14:textId="77777777" w:rsidR="007C3292" w:rsidRDefault="007C3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D2F1C"/>
    <w:multiLevelType w:val="multilevel"/>
    <w:tmpl w:val="277C3F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8734F01"/>
    <w:multiLevelType w:val="multilevel"/>
    <w:tmpl w:val="39A289E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70AF430E"/>
    <w:multiLevelType w:val="multilevel"/>
    <w:tmpl w:val="605AC9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50991848">
    <w:abstractNumId w:val="1"/>
  </w:num>
  <w:num w:numId="2" w16cid:durableId="1728260526">
    <w:abstractNumId w:val="2"/>
  </w:num>
  <w:num w:numId="3" w16cid:durableId="2009552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5337C"/>
    <w:rsid w:val="0055337C"/>
    <w:rsid w:val="007C3292"/>
    <w:rsid w:val="00DB2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CF54"/>
  <w15:docId w15:val="{40356E0D-6E3D-4433-BF60-2F1FB2AF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customStyle="1" w:styleId="paragraph">
    <w:name w:val="paragraph"/>
    <w:basedOn w:val="Normal"/>
    <w:pPr>
      <w:suppressAutoHyphens w:val="0"/>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NormalWeb">
    <w:name w:val="Normal (Web)"/>
    <w:basedOn w:val="Normal"/>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olunteering@ashgatehospicecare.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Taylor</dc:creator>
  <dc:description/>
  <cp:lastModifiedBy>Ryan Branscombe</cp:lastModifiedBy>
  <cp:revision>2</cp:revision>
  <dcterms:created xsi:type="dcterms:W3CDTF">2022-07-13T10:07:00Z</dcterms:created>
  <dcterms:modified xsi:type="dcterms:W3CDTF">2022-07-13T10:07:00Z</dcterms:modified>
</cp:coreProperties>
</file>