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AEF8" w14:textId="04B4BEDD" w:rsidR="008F4178" w:rsidRDefault="008F4178" w:rsidP="00197053">
      <w:pPr>
        <w:jc w:val="center"/>
        <w:rPr>
          <w:rFonts w:ascii="Arial" w:hAnsi="Arial" w:cs="Arial"/>
          <w:b/>
          <w:u w:val="single"/>
        </w:rPr>
      </w:pPr>
      <w:r w:rsidRPr="00713BAA">
        <w:rPr>
          <w:rFonts w:ascii="Arial" w:hAnsi="Arial" w:cs="Arial"/>
          <w:b/>
          <w:u w:val="single"/>
        </w:rPr>
        <w:t>Referrals to Ashgate</w:t>
      </w:r>
      <w:r w:rsidR="00713BAA" w:rsidRPr="00713BAA">
        <w:rPr>
          <w:rFonts w:ascii="Arial" w:hAnsi="Arial" w:cs="Arial"/>
          <w:b/>
          <w:u w:val="single"/>
        </w:rPr>
        <w:t xml:space="preserve"> </w:t>
      </w:r>
      <w:r w:rsidR="00074860">
        <w:rPr>
          <w:rFonts w:ascii="Arial" w:hAnsi="Arial" w:cs="Arial"/>
          <w:b/>
          <w:u w:val="single"/>
        </w:rPr>
        <w:t>Hospice Inpatient Unit (IPU)</w:t>
      </w:r>
    </w:p>
    <w:p w14:paraId="610BA8AF" w14:textId="64E149C9" w:rsidR="00966C20" w:rsidRPr="00966C20" w:rsidRDefault="00074860" w:rsidP="00966C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IPU aims to offer </w:t>
      </w:r>
      <w:r w:rsidR="0089103E">
        <w:rPr>
          <w:rFonts w:ascii="Arial" w:hAnsi="Arial" w:cs="Arial"/>
        </w:rPr>
        <w:t xml:space="preserve">care </w:t>
      </w:r>
      <w:r>
        <w:rPr>
          <w:rFonts w:ascii="Arial" w:hAnsi="Arial" w:cs="Arial"/>
        </w:rPr>
        <w:t>to support patients w</w:t>
      </w:r>
      <w:r w:rsidR="0089103E">
        <w:rPr>
          <w:rFonts w:ascii="Arial" w:hAnsi="Arial" w:cs="Arial"/>
        </w:rPr>
        <w:t>ith acute and or complex needs</w:t>
      </w:r>
      <w:r w:rsidR="001F7E7B">
        <w:rPr>
          <w:rFonts w:ascii="Arial" w:hAnsi="Arial" w:cs="Arial"/>
        </w:rPr>
        <w:t>, and is recognised as dying</w:t>
      </w:r>
      <w:r w:rsidR="0089103E">
        <w:rPr>
          <w:rFonts w:ascii="Arial" w:hAnsi="Arial" w:cs="Arial"/>
        </w:rPr>
        <w:t>.</w:t>
      </w:r>
    </w:p>
    <w:p w14:paraId="3048F6B4" w14:textId="38E6DC66" w:rsidR="00713BAA" w:rsidRPr="00713BAA" w:rsidRDefault="00966C20" w:rsidP="00966C20">
      <w:pPr>
        <w:jc w:val="center"/>
        <w:rPr>
          <w:rFonts w:ascii="Arial" w:hAnsi="Arial" w:cs="Arial"/>
        </w:rPr>
      </w:pPr>
      <w:r w:rsidRPr="00966C20">
        <w:rPr>
          <w:rFonts w:ascii="Arial" w:hAnsi="Arial" w:cs="Arial"/>
        </w:rPr>
        <w:t>All referrals are assessed daily</w:t>
      </w:r>
      <w:r w:rsidR="00CF5D5C">
        <w:rPr>
          <w:rFonts w:ascii="Arial" w:hAnsi="Arial" w:cs="Arial"/>
        </w:rPr>
        <w:t xml:space="preserve"> </w:t>
      </w:r>
      <w:r w:rsidRPr="00966C20">
        <w:rPr>
          <w:rFonts w:ascii="Arial" w:hAnsi="Arial" w:cs="Arial"/>
        </w:rPr>
        <w:t>on the units’ capacity and patients need.</w:t>
      </w:r>
      <w:r>
        <w:rPr>
          <w:rFonts w:ascii="Arial" w:hAnsi="Arial" w:cs="Arial"/>
        </w:rPr>
        <w:t xml:space="preserve">  </w:t>
      </w:r>
      <w:r w:rsidR="008F4178" w:rsidRPr="00713BAA">
        <w:rPr>
          <w:rFonts w:ascii="Arial" w:hAnsi="Arial" w:cs="Arial"/>
        </w:rPr>
        <w:t>Referrals sho</w:t>
      </w:r>
      <w:r w:rsidR="00F80C5E">
        <w:rPr>
          <w:rFonts w:ascii="Arial" w:hAnsi="Arial" w:cs="Arial"/>
        </w:rPr>
        <w:t>uld be considered if the patient:</w:t>
      </w:r>
    </w:p>
    <w:p w14:paraId="7A2D235D" w14:textId="29F212D2" w:rsidR="008F4178" w:rsidRPr="00713BAA" w:rsidRDefault="00966C2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B05BB" wp14:editId="09E2FD11">
                <wp:simplePos x="0" y="0"/>
                <wp:positionH relativeFrom="column">
                  <wp:posOffset>756138</wp:posOffset>
                </wp:positionH>
                <wp:positionV relativeFrom="paragraph">
                  <wp:posOffset>39419</wp:posOffset>
                </wp:positionV>
                <wp:extent cx="8324187" cy="293077"/>
                <wp:effectExtent l="0" t="0" r="2032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187" cy="293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62CBA" w14:textId="77777777" w:rsidR="00F80C5E" w:rsidRPr="00713BAA" w:rsidRDefault="00D87C82" w:rsidP="00F80C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80C5E" w:rsidRPr="00713BAA">
                              <w:rPr>
                                <w:rFonts w:ascii="Arial" w:hAnsi="Arial" w:cs="Arial"/>
                              </w:rPr>
                              <w:t>as active, progressive advanced disease, a limited prognosis and the focus of care is on quality of life</w:t>
                            </w:r>
                          </w:p>
                          <w:p w14:paraId="577ED182" w14:textId="77777777" w:rsidR="00F80C5E" w:rsidRDefault="00F80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B05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55pt;margin-top:3.1pt;width:655.4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" strokeweight="1.5pt">
                <v:textbox>
                  <w:txbxContent>
                    <w:p w14:paraId="74D62CBA" w14:textId="77777777" w:rsidR="00F80C5E" w:rsidRPr="00713BAA" w:rsidRDefault="00D87C82" w:rsidP="00F80C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80C5E" w:rsidRPr="00713BAA">
                        <w:rPr>
                          <w:rFonts w:ascii="Arial" w:hAnsi="Arial" w:cs="Arial"/>
                        </w:rPr>
                        <w:t>as active, progressive advanced disease, a limited prognosis and the focus of care is on quality of life</w:t>
                      </w:r>
                    </w:p>
                    <w:p w14:paraId="577ED182" w14:textId="77777777" w:rsidR="00F80C5E" w:rsidRDefault="00F80C5E"/>
                  </w:txbxContent>
                </v:textbox>
              </v:shape>
            </w:pict>
          </mc:Fallback>
        </mc:AlternateContent>
      </w:r>
    </w:p>
    <w:p w14:paraId="601FBF3A" w14:textId="77777777" w:rsidR="001F7E7B" w:rsidRDefault="001F7E7B" w:rsidP="00E15A8A">
      <w:pPr>
        <w:jc w:val="center"/>
        <w:rPr>
          <w:rFonts w:ascii="Arial" w:hAnsi="Arial" w:cs="Arial"/>
        </w:rPr>
      </w:pPr>
    </w:p>
    <w:p w14:paraId="30B2AE08" w14:textId="06720B14" w:rsidR="008F4178" w:rsidRPr="00713BAA" w:rsidRDefault="005874A2" w:rsidP="00E15A8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9A367" wp14:editId="2DBC0E88">
                <wp:simplePos x="0" y="0"/>
                <wp:positionH relativeFrom="column">
                  <wp:posOffset>756138</wp:posOffset>
                </wp:positionH>
                <wp:positionV relativeFrom="paragraph">
                  <wp:posOffset>249311</wp:posOffset>
                </wp:positionV>
                <wp:extent cx="8325015" cy="890954"/>
                <wp:effectExtent l="0" t="0" r="1905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5015" cy="890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5E0F" w14:textId="66B3160F" w:rsidR="00074860" w:rsidRDefault="00D87C82" w:rsidP="00D87C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7C82">
                              <w:rPr>
                                <w:rFonts w:ascii="Arial" w:hAnsi="Arial" w:cs="Arial"/>
                              </w:rPr>
                              <w:t xml:space="preserve">Is registered </w:t>
                            </w:r>
                            <w:r w:rsidR="00137FDF">
                              <w:rPr>
                                <w:rFonts w:ascii="Arial" w:hAnsi="Arial" w:cs="Arial"/>
                              </w:rPr>
                              <w:t xml:space="preserve">with a </w:t>
                            </w:r>
                            <w:r w:rsidRPr="00D87C82">
                              <w:rPr>
                                <w:rFonts w:ascii="Arial" w:hAnsi="Arial" w:cs="Arial"/>
                              </w:rPr>
                              <w:t xml:space="preserve">GP practice </w:t>
                            </w:r>
                            <w:r w:rsidR="00137FDF">
                              <w:rPr>
                                <w:rFonts w:ascii="Arial" w:hAnsi="Arial" w:cs="Arial"/>
                              </w:rPr>
                              <w:t>from North Derbyshire (High Peak &amp; North Dales, North East Derbyshire &amp; Chesterfield localities).</w:t>
                            </w:r>
                          </w:p>
                          <w:p w14:paraId="2C421E79" w14:textId="77777777" w:rsidR="004D26E7" w:rsidRDefault="004D26E7" w:rsidP="00D87C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 18 years or over </w:t>
                            </w:r>
                          </w:p>
                          <w:p w14:paraId="7C4EB3DD" w14:textId="77777777" w:rsidR="00D87C82" w:rsidRPr="00C25ABD" w:rsidRDefault="00074860" w:rsidP="008B52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(In certain circumstances referrals for admission from outside the catchment area </w:t>
                            </w:r>
                            <w:r w:rsidRPr="00C25ABD">
                              <w:rPr>
                                <w:rFonts w:ascii="Arial" w:hAnsi="Arial" w:cs="Arial"/>
                              </w:rPr>
                              <w:t>may also be considered)</w:t>
                            </w:r>
                          </w:p>
                          <w:p w14:paraId="72570F4E" w14:textId="77777777" w:rsidR="00F80C5E" w:rsidRDefault="00F80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A367" id="Text Box 4" o:spid="_x0000_s1027" type="#_x0000_t202" style="position:absolute;left:0;text-align:left;margin-left:59.55pt;margin-top:19.65pt;width:655.5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" strokeweight="1.5pt">
                <v:textbox>
                  <w:txbxContent>
                    <w:p w14:paraId="03C15E0F" w14:textId="66B3160F" w:rsidR="00074860" w:rsidRDefault="00D87C82" w:rsidP="00D87C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87C82">
                        <w:rPr>
                          <w:rFonts w:ascii="Arial" w:hAnsi="Arial" w:cs="Arial"/>
                        </w:rPr>
                        <w:t xml:space="preserve">Is registered </w:t>
                      </w:r>
                      <w:r w:rsidR="00137FDF">
                        <w:rPr>
                          <w:rFonts w:ascii="Arial" w:hAnsi="Arial" w:cs="Arial"/>
                        </w:rPr>
                        <w:t xml:space="preserve">with a </w:t>
                      </w:r>
                      <w:r w:rsidRPr="00D87C82">
                        <w:rPr>
                          <w:rFonts w:ascii="Arial" w:hAnsi="Arial" w:cs="Arial"/>
                        </w:rPr>
                        <w:t xml:space="preserve">GP practice </w:t>
                      </w:r>
                      <w:r w:rsidR="00137FDF">
                        <w:rPr>
                          <w:rFonts w:ascii="Arial" w:hAnsi="Arial" w:cs="Arial"/>
                        </w:rPr>
                        <w:t>from North Derbyshire (High Peak &amp; North Dales, North East Derbyshire &amp; Chesterfield localities).</w:t>
                      </w:r>
                    </w:p>
                    <w:p w14:paraId="2C421E79" w14:textId="77777777" w:rsidR="004D26E7" w:rsidRDefault="004D26E7" w:rsidP="00D87C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 18 years or over </w:t>
                      </w:r>
                    </w:p>
                    <w:p w14:paraId="7C4EB3DD" w14:textId="77777777" w:rsidR="00D87C82" w:rsidRPr="00C25ABD" w:rsidRDefault="00074860" w:rsidP="008B52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(In certain circumstances referrals for admission from outside the catchment area </w:t>
                      </w:r>
                      <w:r w:rsidRPr="00C25ABD">
                        <w:rPr>
                          <w:rFonts w:ascii="Arial" w:hAnsi="Arial" w:cs="Arial"/>
                        </w:rPr>
                        <w:t>may also be considered)</w:t>
                      </w:r>
                    </w:p>
                    <w:p w14:paraId="72570F4E" w14:textId="77777777" w:rsidR="00F80C5E" w:rsidRDefault="00F80C5E"/>
                  </w:txbxContent>
                </v:textbox>
              </v:shape>
            </w:pict>
          </mc:Fallback>
        </mc:AlternateContent>
      </w:r>
      <w:r w:rsidR="00E15A8A">
        <w:rPr>
          <w:rFonts w:ascii="Arial" w:hAnsi="Arial" w:cs="Arial"/>
        </w:rPr>
        <w:t>A</w:t>
      </w:r>
      <w:r w:rsidR="008F4178" w:rsidRPr="00713BAA">
        <w:rPr>
          <w:rFonts w:ascii="Arial" w:hAnsi="Arial" w:cs="Arial"/>
        </w:rPr>
        <w:t>nd</w:t>
      </w:r>
    </w:p>
    <w:p w14:paraId="51CB3D80" w14:textId="77777777" w:rsidR="008F4178" w:rsidRDefault="008F4178" w:rsidP="008F4178">
      <w:pPr>
        <w:rPr>
          <w:rFonts w:ascii="Arial" w:hAnsi="Arial" w:cs="Arial"/>
        </w:rPr>
      </w:pPr>
    </w:p>
    <w:p w14:paraId="7D03341C" w14:textId="77777777" w:rsidR="00F80C5E" w:rsidRDefault="00F80C5E" w:rsidP="008F4178">
      <w:pPr>
        <w:rPr>
          <w:rFonts w:ascii="Arial" w:hAnsi="Arial" w:cs="Arial"/>
        </w:rPr>
      </w:pPr>
    </w:p>
    <w:p w14:paraId="151027A6" w14:textId="77777777" w:rsidR="00E15A8A" w:rsidRDefault="00E15A8A" w:rsidP="00E15A8A">
      <w:pPr>
        <w:rPr>
          <w:rFonts w:ascii="Arial" w:hAnsi="Arial" w:cs="Arial"/>
        </w:rPr>
      </w:pPr>
    </w:p>
    <w:p w14:paraId="7A08EC53" w14:textId="786AFA74" w:rsidR="008F4178" w:rsidRDefault="00E15A8A" w:rsidP="00E15A8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E0B1F" wp14:editId="05967DB0">
                <wp:simplePos x="0" y="0"/>
                <wp:positionH relativeFrom="column">
                  <wp:posOffset>720436</wp:posOffset>
                </wp:positionH>
                <wp:positionV relativeFrom="paragraph">
                  <wp:posOffset>250189</wp:posOffset>
                </wp:positionV>
                <wp:extent cx="8298815" cy="318193"/>
                <wp:effectExtent l="0" t="0" r="2603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8815" cy="318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B554" w14:textId="77777777" w:rsidR="00F80C5E" w:rsidRPr="00713BAA" w:rsidRDefault="00F80C5E" w:rsidP="00F80C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3BAA">
                              <w:rPr>
                                <w:rFonts w:ascii="Arial" w:hAnsi="Arial" w:cs="Arial"/>
                              </w:rPr>
                              <w:t>Patient consents for referral (where the patient has capacity to consent)</w:t>
                            </w:r>
                          </w:p>
                          <w:p w14:paraId="073E2CCA" w14:textId="77777777" w:rsidR="00F80C5E" w:rsidRDefault="00F80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0B1F" id="Text Box 5" o:spid="_x0000_s1028" type="#_x0000_t202" style="position:absolute;left:0;text-align:left;margin-left:56.75pt;margin-top:19.7pt;width:653.4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" strokeweight="1.5pt">
                <v:textbox>
                  <w:txbxContent>
                    <w:p w14:paraId="5AC9B554" w14:textId="77777777" w:rsidR="00F80C5E" w:rsidRPr="00713BAA" w:rsidRDefault="00F80C5E" w:rsidP="00F80C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3BAA">
                        <w:rPr>
                          <w:rFonts w:ascii="Arial" w:hAnsi="Arial" w:cs="Arial"/>
                        </w:rPr>
                        <w:t>Patient consents for referral (where the patient has capacity to consent)</w:t>
                      </w:r>
                    </w:p>
                    <w:p w14:paraId="073E2CCA" w14:textId="77777777" w:rsidR="00F80C5E" w:rsidRDefault="00F80C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A</w:t>
      </w:r>
      <w:r w:rsidR="008F4178" w:rsidRPr="00713BAA">
        <w:rPr>
          <w:rFonts w:ascii="Arial" w:hAnsi="Arial" w:cs="Arial"/>
        </w:rPr>
        <w:t>nd</w:t>
      </w:r>
    </w:p>
    <w:p w14:paraId="435F36C5" w14:textId="60300150" w:rsidR="00F80C5E" w:rsidRDefault="00F80C5E" w:rsidP="008C028F">
      <w:pPr>
        <w:rPr>
          <w:rFonts w:ascii="Arial" w:hAnsi="Arial" w:cs="Arial"/>
        </w:rPr>
      </w:pPr>
    </w:p>
    <w:p w14:paraId="0880286B" w14:textId="02CA3688" w:rsidR="00977B46" w:rsidRPr="00977B46" w:rsidRDefault="00966C20" w:rsidP="00966C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34B3C" wp14:editId="583AE9E6">
                <wp:simplePos x="0" y="0"/>
                <wp:positionH relativeFrom="margin">
                  <wp:posOffset>658091</wp:posOffset>
                </wp:positionH>
                <wp:positionV relativeFrom="paragraph">
                  <wp:posOffset>340129</wp:posOffset>
                </wp:positionV>
                <wp:extent cx="8428217" cy="2098675"/>
                <wp:effectExtent l="0" t="0" r="11430" b="158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217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6FFE" w14:textId="12AA2433" w:rsidR="00E15A8A" w:rsidRPr="00881C12" w:rsidRDefault="00E15A8A" w:rsidP="00881C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81C12">
                              <w:rPr>
                                <w:rFonts w:ascii="Arial" w:hAnsi="Arial" w:cs="Arial"/>
                              </w:rPr>
                              <w:t>A life limiting illness whose level of need is considered beyond the scope of the current caring team due to;</w:t>
                            </w:r>
                            <w:r w:rsidR="00CF5D5C" w:rsidRPr="00881C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81C12">
                              <w:rPr>
                                <w:rFonts w:ascii="Arial" w:hAnsi="Arial" w:cs="Arial"/>
                              </w:rPr>
                              <w:t>Severe, distressing, and uncontrolled symptoms such as pain, nausea, vomiting, breathlessness,</w:t>
                            </w:r>
                            <w:r w:rsidRPr="00197053">
                              <w:t xml:space="preserve"> </w:t>
                            </w:r>
                            <w:r w:rsidRPr="00881C12">
                              <w:rPr>
                                <w:rFonts w:ascii="Arial" w:hAnsi="Arial" w:cs="Arial"/>
                              </w:rPr>
                              <w:t>complex functional decline.</w:t>
                            </w:r>
                            <w:r w:rsidR="00CF5D5C" w:rsidRPr="00881C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81C12">
                              <w:rPr>
                                <w:rFonts w:ascii="Arial" w:hAnsi="Arial" w:cs="Arial"/>
                              </w:rPr>
                              <w:t>Complex psychological distress such as overwhelming anxiety related to the patient’s disease.</w:t>
                            </w:r>
                          </w:p>
                          <w:p w14:paraId="7EF0F18D" w14:textId="63F6582B" w:rsidR="00E15A8A" w:rsidRDefault="00E15A8A" w:rsidP="00E15A8A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  <w:p w14:paraId="6B811888" w14:textId="77777777" w:rsidR="00BC2BF5" w:rsidRDefault="00C54428" w:rsidP="008B5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C2BF5">
                              <w:rPr>
                                <w:rFonts w:ascii="Arial" w:hAnsi="Arial" w:cs="Arial"/>
                              </w:rPr>
                              <w:t xml:space="preserve">Is recognised to be dying (last week/days) with an overall decline where their needs cannot be managed at home, including optimising their care package, and Ashgate Hospice is their preferred place of death. </w:t>
                            </w:r>
                          </w:p>
                          <w:p w14:paraId="7460FF4C" w14:textId="684A8926" w:rsidR="00DC7D81" w:rsidRPr="00BC2BF5" w:rsidRDefault="00DC7D81" w:rsidP="008B520C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C2BF5">
                              <w:rPr>
                                <w:rFonts w:ascii="Arial" w:hAnsi="Arial" w:cs="Arial"/>
                              </w:rPr>
                              <w:t>Or</w:t>
                            </w:r>
                          </w:p>
                          <w:p w14:paraId="5A727670" w14:textId="69032E7E" w:rsidR="00A76015" w:rsidRPr="00DC7D81" w:rsidRDefault="00C54428" w:rsidP="00DC7D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C7D81">
                              <w:rPr>
                                <w:rFonts w:ascii="Arial" w:hAnsi="Arial" w:cs="Arial"/>
                              </w:rPr>
                              <w:t xml:space="preserve">Is recognised to be dying (last week/days) in hospital and is well enough to transfer for exemplary end of life care, and Ashgate Hospice is their preferred place of death.  </w:t>
                            </w:r>
                          </w:p>
                          <w:p w14:paraId="7A12046C" w14:textId="77777777" w:rsidR="00E15A8A" w:rsidRPr="00C07FB0" w:rsidRDefault="00E15A8A" w:rsidP="00E15A8A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C52E02" w14:textId="2ABCBF4E" w:rsidR="00361612" w:rsidRPr="00EE7161" w:rsidRDefault="00361612" w:rsidP="00197053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091A91" w14:textId="77777777" w:rsidR="00F80C5E" w:rsidRDefault="00F80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4B3C" id="Text Box 6" o:spid="_x0000_s1029" type="#_x0000_t202" style="position:absolute;left:0;text-align:left;margin-left:51.8pt;margin-top:26.8pt;width:663.65pt;height:1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KyHAIAADQ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" strokeweight="1.5pt">
                <v:textbox>
                  <w:txbxContent>
                    <w:p w14:paraId="1EB06FFE" w14:textId="12AA2433" w:rsidR="00E15A8A" w:rsidRPr="00881C12" w:rsidRDefault="00E15A8A" w:rsidP="00881C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881C12">
                        <w:rPr>
                          <w:rFonts w:ascii="Arial" w:hAnsi="Arial" w:cs="Arial"/>
                        </w:rPr>
                        <w:t>A life limiting illness whose level of need is considered beyond the scope of the current caring team due to;</w:t>
                      </w:r>
                      <w:r w:rsidR="00CF5D5C" w:rsidRPr="00881C12">
                        <w:rPr>
                          <w:rFonts w:ascii="Arial" w:hAnsi="Arial" w:cs="Arial"/>
                        </w:rPr>
                        <w:t xml:space="preserve"> </w:t>
                      </w:r>
                      <w:r w:rsidRPr="00881C12">
                        <w:rPr>
                          <w:rFonts w:ascii="Arial" w:hAnsi="Arial" w:cs="Arial"/>
                        </w:rPr>
                        <w:t>Severe, distressing, and uncontrolled symptoms such as pain, nausea, vomiting, breathlessness,</w:t>
                      </w:r>
                      <w:r w:rsidRPr="00197053">
                        <w:t xml:space="preserve"> </w:t>
                      </w:r>
                      <w:r w:rsidRPr="00881C12">
                        <w:rPr>
                          <w:rFonts w:ascii="Arial" w:hAnsi="Arial" w:cs="Arial"/>
                        </w:rPr>
                        <w:t>complex functional decline.</w:t>
                      </w:r>
                      <w:r w:rsidR="00CF5D5C" w:rsidRPr="00881C12">
                        <w:rPr>
                          <w:rFonts w:ascii="Arial" w:hAnsi="Arial" w:cs="Arial"/>
                        </w:rPr>
                        <w:t xml:space="preserve"> </w:t>
                      </w:r>
                      <w:r w:rsidRPr="00881C12">
                        <w:rPr>
                          <w:rFonts w:ascii="Arial" w:hAnsi="Arial" w:cs="Arial"/>
                        </w:rPr>
                        <w:t>Complex psychological distress such as overwhelming anxiety related to the patient’s disease.</w:t>
                      </w:r>
                    </w:p>
                    <w:p w14:paraId="7EF0F18D" w14:textId="63F6582B" w:rsidR="00E15A8A" w:rsidRDefault="00E15A8A" w:rsidP="00E15A8A">
                      <w:pPr>
                        <w:pStyle w:val="ListParagraph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</w:t>
                      </w:r>
                    </w:p>
                    <w:p w14:paraId="6B811888" w14:textId="77777777" w:rsidR="00BC2BF5" w:rsidRDefault="00C54428" w:rsidP="008B5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C2BF5">
                        <w:rPr>
                          <w:rFonts w:ascii="Arial" w:hAnsi="Arial" w:cs="Arial"/>
                        </w:rPr>
                        <w:t xml:space="preserve">Is recognised to be dying (last week/days) with an overall decline where their needs cannot be managed at home, including optimising their care package, and Ashgate Hospice is their preferred place of death. </w:t>
                      </w:r>
                    </w:p>
                    <w:p w14:paraId="7460FF4C" w14:textId="684A8926" w:rsidR="00DC7D81" w:rsidRPr="00BC2BF5" w:rsidRDefault="00DC7D81" w:rsidP="008B520C">
                      <w:pPr>
                        <w:pStyle w:val="ListParagraph"/>
                        <w:jc w:val="center"/>
                        <w:rPr>
                          <w:rFonts w:ascii="Arial" w:hAnsi="Arial" w:cs="Arial"/>
                        </w:rPr>
                      </w:pPr>
                      <w:r w:rsidRPr="00BC2BF5">
                        <w:rPr>
                          <w:rFonts w:ascii="Arial" w:hAnsi="Arial" w:cs="Arial"/>
                        </w:rPr>
                        <w:t>Or</w:t>
                      </w:r>
                    </w:p>
                    <w:p w14:paraId="5A727670" w14:textId="69032E7E" w:rsidR="00A76015" w:rsidRPr="00DC7D81" w:rsidRDefault="00C54428" w:rsidP="00DC7D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C7D81">
                        <w:rPr>
                          <w:rFonts w:ascii="Arial" w:hAnsi="Arial" w:cs="Arial"/>
                        </w:rPr>
                        <w:t xml:space="preserve">Is recognised to be dying (last week/days) in hospital and is well enough to transfer for exemplary end of life care, and Ashgate Hospice is their preferred place of death.  </w:t>
                      </w:r>
                    </w:p>
                    <w:p w14:paraId="7A12046C" w14:textId="77777777" w:rsidR="00E15A8A" w:rsidRPr="00C07FB0" w:rsidRDefault="00E15A8A" w:rsidP="00E15A8A">
                      <w:pPr>
                        <w:pStyle w:val="ListParagraph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9C52E02" w14:textId="2ABCBF4E" w:rsidR="00361612" w:rsidRPr="00EE7161" w:rsidRDefault="00361612" w:rsidP="00197053">
                      <w:pPr>
                        <w:pStyle w:val="ListParagraph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1091A91" w14:textId="77777777" w:rsidR="00F80C5E" w:rsidRDefault="00F80C5E"/>
                  </w:txbxContent>
                </v:textbox>
                <w10:wrap anchorx="margin"/>
              </v:shape>
            </w:pict>
          </mc:Fallback>
        </mc:AlternateContent>
      </w:r>
      <w:r w:rsidR="00E15A8A">
        <w:rPr>
          <w:rFonts w:ascii="Arial" w:hAnsi="Arial" w:cs="Arial"/>
        </w:rPr>
        <w:t>A</w:t>
      </w:r>
      <w:r w:rsidR="007B1BF2" w:rsidRPr="00713BAA">
        <w:rPr>
          <w:rFonts w:ascii="Arial" w:hAnsi="Arial" w:cs="Arial"/>
        </w:rPr>
        <w:t>nd</w:t>
      </w:r>
    </w:p>
    <w:sectPr w:rsidR="00977B46" w:rsidRPr="00977B46" w:rsidSect="000C7593">
      <w:headerReference w:type="default" r:id="rId8"/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105C" w14:textId="77777777" w:rsidR="000C7593" w:rsidRDefault="000C7593" w:rsidP="0044171E">
      <w:pPr>
        <w:spacing w:after="0" w:line="240" w:lineRule="auto"/>
      </w:pPr>
      <w:r>
        <w:separator/>
      </w:r>
    </w:p>
  </w:endnote>
  <w:endnote w:type="continuationSeparator" w:id="0">
    <w:p w14:paraId="19F79353" w14:textId="77777777" w:rsidR="000C7593" w:rsidRDefault="000C7593" w:rsidP="0044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6368" w14:textId="7D5AFC94" w:rsidR="00C07FB0" w:rsidRDefault="00E15A8A">
    <w:pPr>
      <w:pStyle w:val="Footer"/>
    </w:pPr>
    <w:r>
      <w:t>V</w:t>
    </w:r>
    <w:r w:rsidR="00C07FB0">
      <w:t>1 2021</w:t>
    </w:r>
    <w:r>
      <w:t xml:space="preserve"> | V2 </w:t>
    </w:r>
    <w:r w:rsidR="00613FAF">
      <w:t>20.01.2023</w:t>
    </w:r>
    <w:r>
      <w:t xml:space="preserve"> | V3 2</w:t>
    </w:r>
    <w:r w:rsidR="00A76015">
      <w:t>9</w:t>
    </w:r>
    <w:r>
      <w:t>.01.24</w:t>
    </w:r>
  </w:p>
  <w:p w14:paraId="11B7E888" w14:textId="77777777" w:rsidR="0044171E" w:rsidRDefault="0044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7B66" w14:textId="77777777" w:rsidR="000C7593" w:rsidRDefault="000C7593" w:rsidP="0044171E">
      <w:pPr>
        <w:spacing w:after="0" w:line="240" w:lineRule="auto"/>
      </w:pPr>
      <w:r>
        <w:separator/>
      </w:r>
    </w:p>
  </w:footnote>
  <w:footnote w:type="continuationSeparator" w:id="0">
    <w:p w14:paraId="72BC0372" w14:textId="77777777" w:rsidR="000C7593" w:rsidRDefault="000C7593" w:rsidP="0044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C1D" w14:textId="31C752B0" w:rsidR="00197053" w:rsidRDefault="00197053" w:rsidP="00197053">
    <w:pPr>
      <w:pStyle w:val="Header"/>
      <w:jc w:val="right"/>
    </w:pPr>
    <w:r>
      <w:rPr>
        <w:rFonts w:ascii="Calibri Light" w:hAnsi="Calibri Light" w:cs="Calibri Light"/>
        <w:noProof/>
        <w:sz w:val="24"/>
        <w:szCs w:val="24"/>
        <w:lang w:val="en"/>
      </w:rPr>
      <w:drawing>
        <wp:inline distT="0" distB="0" distL="0" distR="0" wp14:anchorId="33DFA7E5" wp14:editId="675C5329">
          <wp:extent cx="1485900" cy="602821"/>
          <wp:effectExtent l="0" t="0" r="0" b="6985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61" cy="611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1DBE"/>
    <w:multiLevelType w:val="hybridMultilevel"/>
    <w:tmpl w:val="C0E8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1DA6"/>
    <w:multiLevelType w:val="hybridMultilevel"/>
    <w:tmpl w:val="37D0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A2BBF"/>
    <w:multiLevelType w:val="hybridMultilevel"/>
    <w:tmpl w:val="ECDA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01986">
    <w:abstractNumId w:val="0"/>
  </w:num>
  <w:num w:numId="2" w16cid:durableId="1370300315">
    <w:abstractNumId w:val="2"/>
  </w:num>
  <w:num w:numId="3" w16cid:durableId="97171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78"/>
    <w:rsid w:val="00015A22"/>
    <w:rsid w:val="00035F72"/>
    <w:rsid w:val="00074860"/>
    <w:rsid w:val="000C7593"/>
    <w:rsid w:val="000D1302"/>
    <w:rsid w:val="000D1FC9"/>
    <w:rsid w:val="000F4BD2"/>
    <w:rsid w:val="00137673"/>
    <w:rsid w:val="00137FDF"/>
    <w:rsid w:val="00196134"/>
    <w:rsid w:val="00197053"/>
    <w:rsid w:val="001974AA"/>
    <w:rsid w:val="001F3645"/>
    <w:rsid w:val="001F7E7B"/>
    <w:rsid w:val="00247FD6"/>
    <w:rsid w:val="002779DB"/>
    <w:rsid w:val="00357A40"/>
    <w:rsid w:val="00361612"/>
    <w:rsid w:val="00403448"/>
    <w:rsid w:val="00403FC5"/>
    <w:rsid w:val="0044171E"/>
    <w:rsid w:val="00475FFE"/>
    <w:rsid w:val="004A72C8"/>
    <w:rsid w:val="004D26E7"/>
    <w:rsid w:val="005874A2"/>
    <w:rsid w:val="00613FAF"/>
    <w:rsid w:val="0061694D"/>
    <w:rsid w:val="006A7236"/>
    <w:rsid w:val="006D2B35"/>
    <w:rsid w:val="00703416"/>
    <w:rsid w:val="00713BAA"/>
    <w:rsid w:val="0073127B"/>
    <w:rsid w:val="007323EB"/>
    <w:rsid w:val="00732B79"/>
    <w:rsid w:val="007B1BF2"/>
    <w:rsid w:val="00825136"/>
    <w:rsid w:val="008812D6"/>
    <w:rsid w:val="00881C12"/>
    <w:rsid w:val="00884BAA"/>
    <w:rsid w:val="0089103E"/>
    <w:rsid w:val="008918A3"/>
    <w:rsid w:val="008B1995"/>
    <w:rsid w:val="008B520C"/>
    <w:rsid w:val="008C028F"/>
    <w:rsid w:val="008F4178"/>
    <w:rsid w:val="0090756A"/>
    <w:rsid w:val="00947545"/>
    <w:rsid w:val="00966C20"/>
    <w:rsid w:val="00977B46"/>
    <w:rsid w:val="00A23D45"/>
    <w:rsid w:val="00A76015"/>
    <w:rsid w:val="00AC0C9B"/>
    <w:rsid w:val="00AD6E00"/>
    <w:rsid w:val="00AE2B54"/>
    <w:rsid w:val="00B24D0B"/>
    <w:rsid w:val="00B33A0E"/>
    <w:rsid w:val="00B61EF7"/>
    <w:rsid w:val="00BC2BF5"/>
    <w:rsid w:val="00C07FB0"/>
    <w:rsid w:val="00C25ABD"/>
    <w:rsid w:val="00C25DD1"/>
    <w:rsid w:val="00C326CD"/>
    <w:rsid w:val="00C54428"/>
    <w:rsid w:val="00C621A7"/>
    <w:rsid w:val="00C94B46"/>
    <w:rsid w:val="00CD63F1"/>
    <w:rsid w:val="00CF5D5C"/>
    <w:rsid w:val="00D312AE"/>
    <w:rsid w:val="00D825B2"/>
    <w:rsid w:val="00D87C82"/>
    <w:rsid w:val="00D96FCC"/>
    <w:rsid w:val="00DB4A54"/>
    <w:rsid w:val="00DC7D81"/>
    <w:rsid w:val="00DF181E"/>
    <w:rsid w:val="00E15A8A"/>
    <w:rsid w:val="00EC3885"/>
    <w:rsid w:val="00EC6B95"/>
    <w:rsid w:val="00EE7161"/>
    <w:rsid w:val="00F07411"/>
    <w:rsid w:val="00F8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E3270"/>
  <w15:docId w15:val="{FA65F0F5-7A97-461B-AF87-4F3257BA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1E"/>
  </w:style>
  <w:style w:type="paragraph" w:styleId="Footer">
    <w:name w:val="footer"/>
    <w:basedOn w:val="Normal"/>
    <w:link w:val="FooterChar"/>
    <w:uiPriority w:val="99"/>
    <w:unhideWhenUsed/>
    <w:rsid w:val="00441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1E"/>
  </w:style>
  <w:style w:type="character" w:styleId="CommentReference">
    <w:name w:val="annotation reference"/>
    <w:basedOn w:val="DefaultParagraphFont"/>
    <w:uiPriority w:val="99"/>
    <w:semiHidden/>
    <w:unhideWhenUsed/>
    <w:rsid w:val="00E15A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9423-2955-41B8-B529-C9CF992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angela.piper</dc:creator>
  <cp:lastModifiedBy>Jane Jones</cp:lastModifiedBy>
  <cp:revision>12</cp:revision>
  <cp:lastPrinted>2021-08-31T10:01:00Z</cp:lastPrinted>
  <dcterms:created xsi:type="dcterms:W3CDTF">2023-07-06T09:28:00Z</dcterms:created>
  <dcterms:modified xsi:type="dcterms:W3CDTF">2024-02-02T09:23:00Z</dcterms:modified>
</cp:coreProperties>
</file>